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" w:tblpY="750"/>
        <w:tblW w:w="31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01"/>
        <w:gridCol w:w="10190"/>
        <w:gridCol w:w="9507"/>
        <w:gridCol w:w="682"/>
      </w:tblGrid>
      <w:tr w:rsidR="00E31522" w:rsidRPr="00696552" w14:paraId="049141FB" w14:textId="77777777" w:rsidTr="0047624C">
        <w:trPr>
          <w:trHeight w:val="1596"/>
          <w:tblCellSpacing w:w="0" w:type="dxa"/>
        </w:trPr>
        <w:tc>
          <w:tcPr>
            <w:tcW w:w="10560" w:type="dxa"/>
          </w:tcPr>
          <w:tbl>
            <w:tblPr>
              <w:tblW w:w="11821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411"/>
              <w:gridCol w:w="1767"/>
              <w:gridCol w:w="4643"/>
            </w:tblGrid>
            <w:tr w:rsidR="00E31522" w:rsidRPr="003741AB" w14:paraId="73C0414E" w14:textId="77777777" w:rsidTr="0047624C">
              <w:trPr>
                <w:trHeight w:val="1826"/>
                <w:tblCellSpacing w:w="0" w:type="dxa"/>
              </w:trPr>
              <w:tc>
                <w:tcPr>
                  <w:tcW w:w="5411" w:type="dxa"/>
                </w:tcPr>
                <w:p w14:paraId="711AA46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2621F29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7F653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6966E28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2B0D67D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C55037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767" w:type="dxa"/>
                </w:tcPr>
                <w:p w14:paraId="2473933A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2DBC969A" wp14:editId="36EA603F">
                        <wp:extent cx="876300" cy="10763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3" w:type="dxa"/>
                </w:tcPr>
                <w:p w14:paraId="00E3D01F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3EB3E3A5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1630F52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6F38BD2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EBDEDB7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5704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3196496B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7C736E5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6D8B5FE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16EB903E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609544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EF39CD0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2D389B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785612A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1915A7B2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87B239B" wp14:editId="0711DF88">
                        <wp:extent cx="876300" cy="10763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6ECF1F3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1AED931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2730BAF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1382496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08462DC4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075660A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5091C090" w14:textId="77777777" w:rsidR="00E31522" w:rsidRPr="00696552" w:rsidRDefault="00E31522" w:rsidP="0047624C">
            <w:pPr>
              <w:ind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10560" w:type="dxa"/>
            <w:gridSpan w:val="2"/>
          </w:tcPr>
          <w:tbl>
            <w:tblPr>
              <w:tblW w:w="106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866"/>
              <w:gridCol w:w="1590"/>
              <w:gridCol w:w="4176"/>
            </w:tblGrid>
            <w:tr w:rsidR="00E31522" w:rsidRPr="003741AB" w14:paraId="113B0953" w14:textId="77777777" w:rsidTr="0047624C">
              <w:trPr>
                <w:trHeight w:val="1596"/>
                <w:tblCellSpacing w:w="0" w:type="dxa"/>
              </w:trPr>
              <w:tc>
                <w:tcPr>
                  <w:tcW w:w="4866" w:type="dxa"/>
                </w:tcPr>
                <w:p w14:paraId="02953832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БАШҠОРТОСТАН РЕСПУБЛИКА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Ы</w:t>
                  </w:r>
                </w:p>
                <w:p w14:paraId="31998E83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СТӘРЛЕТАМАҠ РАЙОНЫ</w:t>
                  </w:r>
                </w:p>
                <w:p w14:paraId="6AFD01D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lang w:val="be-BY"/>
                    </w:rPr>
                  </w:pPr>
                  <w:r w:rsidRPr="003741AB">
                    <w:rPr>
                      <w:b/>
                    </w:rPr>
                    <w:t>МУНИЦИПАЛЬ РАЙОНЫНЫ</w:t>
                  </w:r>
                  <w:r w:rsidRPr="003741AB">
                    <w:rPr>
                      <w:b/>
                      <w:lang w:val="be-BY"/>
                    </w:rPr>
                    <w:t>Ң</w:t>
                  </w:r>
                </w:p>
                <w:p w14:paraId="073CAC8A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АУЫЛ СОВЕТЫ</w:t>
                  </w:r>
                </w:p>
                <w:p w14:paraId="3DB3E15B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  <w:szCs w:val="28"/>
                    </w:rPr>
                  </w:pPr>
                  <w:r w:rsidRPr="003741AB">
                    <w:rPr>
                      <w:b/>
                    </w:rPr>
                    <w:t>АУЫЛ БИЛӘМӘ</w:t>
                  </w:r>
                  <w:r w:rsidRPr="003741AB">
                    <w:rPr>
                      <w:b/>
                      <w:lang w:val="be-BY"/>
                    </w:rPr>
                    <w:t>Һ</w:t>
                  </w:r>
                  <w:r w:rsidRPr="003741AB">
                    <w:rPr>
                      <w:b/>
                    </w:rPr>
                    <w:t>Е</w:t>
                  </w:r>
                </w:p>
                <w:p w14:paraId="38D934E1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  <w:szCs w:val="28"/>
                    </w:rPr>
                    <w:t>СОВЕТЫ</w:t>
                  </w:r>
                  <w:r w:rsidRPr="003741AB">
                    <w:rPr>
                      <w:b/>
                      <w:szCs w:val="28"/>
                    </w:rPr>
                    <w:br w:type="page"/>
                  </w:r>
                </w:p>
              </w:tc>
              <w:tc>
                <w:tcPr>
                  <w:tcW w:w="1590" w:type="dxa"/>
                </w:tcPr>
                <w:p w14:paraId="7FCE66E3" w14:textId="77777777" w:rsidR="00E31522" w:rsidRPr="003741AB" w:rsidRDefault="00E31522" w:rsidP="0047624C">
                  <w:pPr>
                    <w:framePr w:hSpace="180" w:wrap="around" w:vAnchor="page" w:hAnchor="page" w:x="1" w:y="750"/>
                    <w:ind w:right="-153"/>
                    <w:jc w:val="center"/>
                    <w:rPr>
                      <w:szCs w:val="28"/>
                    </w:rPr>
                  </w:pPr>
                  <w:r w:rsidRPr="003741AB">
                    <w:rPr>
                      <w:noProof/>
                      <w:szCs w:val="28"/>
                    </w:rPr>
                    <w:drawing>
                      <wp:inline distT="0" distB="0" distL="0" distR="0" wp14:anchorId="53B91F4D" wp14:editId="7FF29DF7">
                        <wp:extent cx="876300" cy="107632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76" w:type="dxa"/>
                </w:tcPr>
                <w:p w14:paraId="2C4E19C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СОВЕТ</w:t>
                  </w:r>
                </w:p>
                <w:p w14:paraId="4B400FA8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СЕЛЬСКОГО ПОСЕЛЕНИЯ</w:t>
                  </w:r>
                </w:p>
                <w:p w14:paraId="73A57F7D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  <w:lang w:val="be-BY"/>
                    </w:rPr>
                    <w:t xml:space="preserve">ОКТЯБРЬСКИЙ </w:t>
                  </w:r>
                  <w:r w:rsidRPr="003741AB">
                    <w:rPr>
                      <w:b/>
                    </w:rPr>
                    <w:t>СЕЛЬСОВЕТ</w:t>
                  </w:r>
                </w:p>
                <w:p w14:paraId="2F18C7FC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МУНИЦИПАЛЬНОГО РАЙОНА</w:t>
                  </w:r>
                </w:p>
                <w:p w14:paraId="64BCE5D6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b/>
                    </w:rPr>
                  </w:pPr>
                  <w:r w:rsidRPr="003741AB">
                    <w:rPr>
                      <w:b/>
                    </w:rPr>
                    <w:t>СТЕРЛИТАМАКСКИЙ РАЙОН</w:t>
                  </w:r>
                </w:p>
                <w:p w14:paraId="3DCA3409" w14:textId="77777777" w:rsidR="00E31522" w:rsidRPr="003741AB" w:rsidRDefault="00E31522" w:rsidP="0047624C">
                  <w:pPr>
                    <w:framePr w:hSpace="180" w:wrap="around" w:vAnchor="page" w:hAnchor="page" w:x="1" w:y="750"/>
                    <w:jc w:val="center"/>
                    <w:rPr>
                      <w:szCs w:val="28"/>
                    </w:rPr>
                  </w:pPr>
                  <w:r w:rsidRPr="003741AB">
                    <w:rPr>
                      <w:b/>
                    </w:rPr>
                    <w:t>РЕСПУБЛИКИ БАШКОРТОСТАН</w:t>
                  </w:r>
                  <w:r w:rsidRPr="003741AB">
                    <w:rPr>
                      <w:szCs w:val="28"/>
                    </w:rPr>
                    <w:br w:type="page"/>
                  </w:r>
                </w:p>
              </w:tc>
            </w:tr>
          </w:tbl>
          <w:p w14:paraId="20E176A4" w14:textId="77777777" w:rsidR="00E31522" w:rsidRPr="00696552" w:rsidRDefault="00E31522" w:rsidP="0047624C">
            <w:pPr>
              <w:jc w:val="center"/>
              <w:rPr>
                <w:sz w:val="24"/>
                <w:szCs w:val="24"/>
              </w:rPr>
            </w:pPr>
          </w:p>
        </w:tc>
      </w:tr>
      <w:tr w:rsidR="00E31522" w:rsidRPr="00696552" w14:paraId="45C3A4A9" w14:textId="77777777" w:rsidTr="0047624C">
        <w:trPr>
          <w:gridAfter w:val="1"/>
          <w:wAfter w:w="707" w:type="dxa"/>
          <w:trHeight w:val="486"/>
          <w:tblCellSpacing w:w="0" w:type="dxa"/>
        </w:trPr>
        <w:tc>
          <w:tcPr>
            <w:tcW w:w="30973" w:type="dxa"/>
            <w:gridSpan w:val="3"/>
            <w:tcBorders>
              <w:top w:val="triple" w:sz="4" w:space="0" w:color="auto"/>
            </w:tcBorders>
          </w:tcPr>
          <w:p w14:paraId="539CE9D6" w14:textId="4467F5A6" w:rsidR="00E31522" w:rsidRPr="00696552" w:rsidRDefault="00E31522" w:rsidP="00476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696552">
              <w:rPr>
                <w:b/>
                <w:sz w:val="24"/>
                <w:szCs w:val="24"/>
              </w:rPr>
              <w:t xml:space="preserve">Ҡ А Р А Р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696552">
              <w:rPr>
                <w:b/>
                <w:sz w:val="24"/>
                <w:szCs w:val="24"/>
              </w:rPr>
              <w:t xml:space="preserve">  </w:t>
            </w:r>
            <w:r w:rsidRPr="00696552">
              <w:rPr>
                <w:b/>
                <w:sz w:val="24"/>
                <w:szCs w:val="24"/>
                <w:lang w:val="be-BY"/>
              </w:rPr>
              <w:t xml:space="preserve"> </w:t>
            </w:r>
            <w:r w:rsidR="00D42240">
              <w:rPr>
                <w:b/>
                <w:sz w:val="24"/>
                <w:szCs w:val="24"/>
                <w:lang w:val="be-BY"/>
              </w:rPr>
              <w:t xml:space="preserve">                                                 </w:t>
            </w:r>
            <w:r w:rsidRPr="0069655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96552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696552">
              <w:rPr>
                <w:b/>
                <w:sz w:val="24"/>
                <w:szCs w:val="24"/>
              </w:rPr>
              <w:t xml:space="preserve">     Р Е Ш Е Н И Е</w:t>
            </w:r>
          </w:p>
        </w:tc>
      </w:tr>
    </w:tbl>
    <w:p w14:paraId="12CF59D9" w14:textId="6CCB2959" w:rsidR="00E6291E" w:rsidRPr="00E6291E" w:rsidRDefault="00E6291E" w:rsidP="00E6291E">
      <w:pPr>
        <w:suppressAutoHyphens/>
        <w:autoSpaceDE/>
        <w:autoSpaceDN/>
        <w:jc w:val="center"/>
        <w:rPr>
          <w:b/>
          <w:kern w:val="1"/>
          <w:sz w:val="28"/>
          <w:szCs w:val="28"/>
          <w:lang w:eastAsia="ar-SA"/>
        </w:rPr>
      </w:pPr>
      <w:r w:rsidRPr="00E6291E">
        <w:rPr>
          <w:b/>
          <w:kern w:val="1"/>
          <w:sz w:val="28"/>
          <w:szCs w:val="28"/>
          <w:lang w:eastAsia="ar-SA"/>
        </w:rPr>
        <w:t xml:space="preserve">О внесении изменении в решение Совета сельского поселения </w:t>
      </w:r>
      <w:r>
        <w:rPr>
          <w:b/>
          <w:kern w:val="1"/>
          <w:sz w:val="28"/>
          <w:szCs w:val="28"/>
          <w:lang w:eastAsia="ar-SA"/>
        </w:rPr>
        <w:t>Октябрьский</w:t>
      </w:r>
      <w:r w:rsidRPr="00E6291E">
        <w:rPr>
          <w:b/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 </w:t>
      </w:r>
      <w:r w:rsidRPr="00E6291E">
        <w:rPr>
          <w:b/>
          <w:color w:val="FF0000"/>
          <w:kern w:val="1"/>
          <w:sz w:val="28"/>
          <w:szCs w:val="28"/>
          <w:lang w:eastAsia="ar-SA"/>
        </w:rPr>
        <w:t xml:space="preserve">от </w:t>
      </w:r>
      <w:r>
        <w:rPr>
          <w:b/>
          <w:color w:val="FF0000"/>
          <w:kern w:val="1"/>
          <w:sz w:val="28"/>
          <w:szCs w:val="28"/>
          <w:lang w:eastAsia="ar-SA"/>
        </w:rPr>
        <w:t>22.12.2010</w:t>
      </w:r>
      <w:r w:rsidRPr="00E6291E">
        <w:rPr>
          <w:b/>
          <w:color w:val="FF0000"/>
          <w:kern w:val="1"/>
          <w:sz w:val="28"/>
          <w:szCs w:val="28"/>
          <w:lang w:eastAsia="ar-SA"/>
        </w:rPr>
        <w:t xml:space="preserve"> г. № 5</w:t>
      </w:r>
      <w:r>
        <w:rPr>
          <w:b/>
          <w:color w:val="FF0000"/>
          <w:kern w:val="1"/>
          <w:sz w:val="28"/>
          <w:szCs w:val="28"/>
          <w:lang w:eastAsia="ar-SA"/>
        </w:rPr>
        <w:t>0</w:t>
      </w:r>
      <w:r w:rsidRPr="00E6291E">
        <w:rPr>
          <w:b/>
          <w:kern w:val="1"/>
          <w:sz w:val="28"/>
          <w:szCs w:val="28"/>
          <w:lang w:eastAsia="ar-SA"/>
        </w:rPr>
        <w:t xml:space="preserve"> «Об утверждени</w:t>
      </w:r>
      <w:r>
        <w:rPr>
          <w:b/>
          <w:kern w:val="1"/>
          <w:sz w:val="28"/>
          <w:szCs w:val="28"/>
          <w:lang w:eastAsia="ar-SA"/>
        </w:rPr>
        <w:t>и</w:t>
      </w:r>
      <w:r w:rsidRPr="00E6291E">
        <w:rPr>
          <w:b/>
          <w:kern w:val="1"/>
          <w:sz w:val="28"/>
          <w:szCs w:val="28"/>
          <w:lang w:eastAsia="ar-SA"/>
        </w:rPr>
        <w:t xml:space="preserve"> Положения о бюджетном процессе сельского поселения </w:t>
      </w:r>
      <w:r>
        <w:rPr>
          <w:b/>
          <w:kern w:val="1"/>
          <w:sz w:val="28"/>
          <w:szCs w:val="28"/>
          <w:lang w:eastAsia="ar-SA"/>
        </w:rPr>
        <w:t>Октябрьский</w:t>
      </w:r>
      <w:r w:rsidRPr="00E6291E">
        <w:rPr>
          <w:b/>
          <w:kern w:val="1"/>
          <w:sz w:val="28"/>
          <w:szCs w:val="28"/>
          <w:lang w:eastAsia="ar-SA"/>
        </w:rPr>
        <w:t xml:space="preserve"> сельсовет муниципального района Стерлитамакский район Республики Башкортостан»</w:t>
      </w:r>
    </w:p>
    <w:p w14:paraId="37B69BC5" w14:textId="77777777" w:rsidR="00E6291E" w:rsidRPr="00E6291E" w:rsidRDefault="00E6291E" w:rsidP="00E6291E">
      <w:pPr>
        <w:autoSpaceDE/>
        <w:autoSpaceDN/>
        <w:spacing w:line="360" w:lineRule="auto"/>
        <w:rPr>
          <w:b/>
          <w:sz w:val="28"/>
          <w:szCs w:val="28"/>
        </w:rPr>
      </w:pPr>
    </w:p>
    <w:p w14:paraId="7683A7CC" w14:textId="27A0AC35" w:rsidR="00E6291E" w:rsidRPr="00E6291E" w:rsidRDefault="00E6291E" w:rsidP="00D4224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91E">
        <w:rPr>
          <w:bCs/>
          <w:sz w:val="28"/>
          <w:szCs w:val="28"/>
        </w:rPr>
        <w:t xml:space="preserve">В соответствии с </w:t>
      </w:r>
      <w:r w:rsidRPr="00E6291E">
        <w:rPr>
          <w:sz w:val="28"/>
          <w:szCs w:val="28"/>
        </w:rPr>
        <w:t xml:space="preserve">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6291E">
          <w:rPr>
            <w:sz w:val="28"/>
            <w:szCs w:val="28"/>
          </w:rPr>
          <w:t>2003 г</w:t>
        </w:r>
      </w:smartTag>
      <w:r w:rsidRPr="00E6291E">
        <w:rPr>
          <w:sz w:val="28"/>
          <w:szCs w:val="28"/>
        </w:rPr>
        <w:t xml:space="preserve">. N 131-ФЗ «Об общих принципах организации местного самоуправления в Российской Федерации», Законом Республики Башкортостан от 15 июля </w:t>
      </w:r>
      <w:smartTag w:uri="urn:schemas-microsoft-com:office:smarttags" w:element="metricconverter">
        <w:smartTagPr>
          <w:attr w:name="ProductID" w:val="2005 г"/>
        </w:smartTagPr>
        <w:r w:rsidRPr="00E6291E">
          <w:rPr>
            <w:sz w:val="28"/>
            <w:szCs w:val="28"/>
          </w:rPr>
          <w:t>2005 г</w:t>
        </w:r>
      </w:smartTag>
      <w:r w:rsidRPr="00E6291E">
        <w:rPr>
          <w:sz w:val="28"/>
          <w:szCs w:val="28"/>
        </w:rPr>
        <w:t xml:space="preserve">. № 205-з «О бюджетном процессе в Республике Башкортостан», в целях определения правовых основ, содержания и механизма осуществления бюджетного процесса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р е ш и</w:t>
      </w:r>
      <w:r w:rsidRPr="00E6291E">
        <w:rPr>
          <w:sz w:val="28"/>
          <w:szCs w:val="28"/>
          <w:lang w:val="en-US"/>
        </w:rPr>
        <w:t> </w:t>
      </w:r>
      <w:r w:rsidRPr="00E6291E">
        <w:rPr>
          <w:sz w:val="28"/>
          <w:szCs w:val="28"/>
        </w:rPr>
        <w:t>л:</w:t>
      </w:r>
    </w:p>
    <w:p w14:paraId="33C92D6E" w14:textId="64D032B8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6291E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 w:rsidRPr="00E6291E">
        <w:rPr>
          <w:color w:val="FF0000"/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>22.12.2010</w:t>
      </w:r>
      <w:r w:rsidRPr="00E6291E">
        <w:rPr>
          <w:color w:val="FF0000"/>
          <w:sz w:val="28"/>
          <w:szCs w:val="28"/>
        </w:rPr>
        <w:t xml:space="preserve"> г. № 5</w:t>
      </w:r>
      <w:r>
        <w:rPr>
          <w:color w:val="FF0000"/>
          <w:sz w:val="28"/>
          <w:szCs w:val="28"/>
        </w:rPr>
        <w:t>0</w:t>
      </w:r>
      <w:r w:rsidRPr="00E6291E">
        <w:rPr>
          <w:sz w:val="28"/>
          <w:szCs w:val="28"/>
        </w:rPr>
        <w:t xml:space="preserve"> «Об утверждени</w:t>
      </w:r>
      <w:r>
        <w:rPr>
          <w:sz w:val="28"/>
          <w:szCs w:val="28"/>
        </w:rPr>
        <w:t>и</w:t>
      </w:r>
      <w:r w:rsidRPr="00E6291E">
        <w:rPr>
          <w:sz w:val="28"/>
          <w:szCs w:val="28"/>
        </w:rPr>
        <w:t xml:space="preserve"> Положения о бюджетном процессе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Башкортостан», изменения следующего содержания:</w:t>
      </w:r>
    </w:p>
    <w:p w14:paraId="47E0933A" w14:textId="77777777" w:rsidR="00E6291E" w:rsidRPr="00E6291E" w:rsidRDefault="00E6291E" w:rsidP="00E6291E">
      <w:pPr>
        <w:widowControl w:val="0"/>
        <w:tabs>
          <w:tab w:val="left" w:pos="0"/>
          <w:tab w:val="left" w:pos="1418"/>
        </w:tabs>
        <w:autoSpaceDE/>
        <w:autoSpaceDN/>
        <w:spacing w:line="360" w:lineRule="auto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E6291E">
        <w:rPr>
          <w:rFonts w:eastAsia="Calibri"/>
          <w:iCs/>
          <w:sz w:val="28"/>
          <w:szCs w:val="28"/>
          <w:lang w:eastAsia="en-US"/>
        </w:rPr>
        <w:t>1.1. Часть 3 статьи 14 Положения изложить в следующей редакции:</w:t>
      </w:r>
    </w:p>
    <w:p w14:paraId="0D7CEFBD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E6291E">
        <w:rPr>
          <w:rFonts w:eastAsia="Calibri"/>
          <w:iCs/>
          <w:color w:val="000000"/>
          <w:sz w:val="28"/>
          <w:szCs w:val="28"/>
          <w:lang w:eastAsia="en-US"/>
        </w:rPr>
        <w:t>«</w:t>
      </w:r>
      <w:r w:rsidRPr="00E6291E">
        <w:rPr>
          <w:sz w:val="28"/>
          <w:szCs w:val="28"/>
        </w:rPr>
        <w:t xml:space="preserve">3. </w:t>
      </w:r>
      <w:r w:rsidRPr="00E6291E">
        <w:rPr>
          <w:color w:val="22272F"/>
          <w:sz w:val="28"/>
          <w:szCs w:val="28"/>
          <w:shd w:val="clear" w:color="auto" w:fill="FFFFFF"/>
        </w:rPr>
        <w:t xml:space="preserve">Муниципальные правовые акты 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</w:t>
      </w:r>
      <w:r w:rsidRPr="00E6291E">
        <w:rPr>
          <w:color w:val="22272F"/>
          <w:sz w:val="28"/>
          <w:szCs w:val="28"/>
          <w:shd w:val="clear" w:color="auto" w:fill="FFFFFF"/>
        </w:rPr>
        <w:lastRenderedPageBreak/>
        <w:t>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14:paraId="0D05ED12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E6291E">
        <w:rPr>
          <w:sz w:val="28"/>
          <w:szCs w:val="28"/>
        </w:rPr>
        <w:t xml:space="preserve">1) </w:t>
      </w:r>
      <w:r w:rsidRPr="00E6291E">
        <w:rPr>
          <w:color w:val="22272F"/>
          <w:sz w:val="28"/>
          <w:szCs w:val="28"/>
          <w:shd w:val="clear" w:color="auto" w:fill="FFFFFF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14:paraId="376482FD" w14:textId="77777777" w:rsidR="00E6291E" w:rsidRPr="00E6291E" w:rsidRDefault="00E6291E" w:rsidP="00E6291E">
      <w:pPr>
        <w:autoSpaceDE/>
        <w:autoSpaceDN/>
        <w:spacing w:line="360" w:lineRule="auto"/>
        <w:ind w:firstLine="540"/>
        <w:jc w:val="both"/>
        <w:rPr>
          <w:sz w:val="28"/>
          <w:szCs w:val="28"/>
        </w:rPr>
      </w:pPr>
      <w:r w:rsidRPr="00E6291E">
        <w:rPr>
          <w:sz w:val="28"/>
          <w:szCs w:val="28"/>
        </w:rPr>
        <w:t xml:space="preserve">2) цели, условия и порядок предоставления субсидий, а также результаты их предоставления </w:t>
      </w:r>
    </w:p>
    <w:p w14:paraId="2601E746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6291E">
        <w:rPr>
          <w:sz w:val="28"/>
          <w:szCs w:val="28"/>
        </w:rPr>
        <w:t>3) порядок возврата субсидий в случае нарушения условий, установленных при их предоставлении;</w:t>
      </w:r>
    </w:p>
    <w:p w14:paraId="32122739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E6291E">
        <w:rPr>
          <w:sz w:val="28"/>
          <w:szCs w:val="28"/>
        </w:rPr>
        <w:t>4)</w:t>
      </w:r>
      <w:r w:rsidRPr="00E6291E">
        <w:rPr>
          <w:color w:val="22272F"/>
          <w:sz w:val="28"/>
          <w:szCs w:val="28"/>
          <w:shd w:val="clear" w:color="auto" w:fill="FFFFFF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субсидии);</w:t>
      </w:r>
    </w:p>
    <w:p w14:paraId="7D77716C" w14:textId="77777777" w:rsidR="00E6291E" w:rsidRPr="00E6291E" w:rsidRDefault="00E6291E" w:rsidP="00E6291E">
      <w:pPr>
        <w:autoSpaceDE/>
        <w:autoSpaceDN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6291E">
        <w:rPr>
          <w:color w:val="000000"/>
          <w:sz w:val="28"/>
          <w:szCs w:val="28"/>
          <w:shd w:val="clear" w:color="auto" w:fill="FFFFFF"/>
        </w:rPr>
        <w:t xml:space="preserve">5) положения об осуществлении проверок главным распорядителем средств бюджета сельского поселения, предоставляющим субсидии, </w:t>
      </w:r>
      <w:r w:rsidRPr="00E6291E">
        <w:rPr>
          <w:color w:val="000000"/>
          <w:sz w:val="28"/>
          <w:szCs w:val="28"/>
        </w:rPr>
        <w:t xml:space="preserve">соблюдения ими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Pr="00E6291E">
        <w:rPr>
          <w:color w:val="000000"/>
          <w:sz w:val="28"/>
          <w:szCs w:val="28"/>
          <w:shd w:val="clear" w:color="auto" w:fill="FFFFFF"/>
        </w:rPr>
        <w:t xml:space="preserve">муниципального финансового контроля </w:t>
      </w:r>
      <w:r w:rsidRPr="00E6291E">
        <w:rPr>
          <w:color w:val="000000"/>
          <w:sz w:val="28"/>
          <w:szCs w:val="28"/>
        </w:rPr>
        <w:t xml:space="preserve">в соответствии со </w:t>
      </w:r>
      <w:hyperlink r:id="rId5" w:history="1">
        <w:r w:rsidRPr="00E6291E">
          <w:rPr>
            <w:color w:val="000000"/>
            <w:sz w:val="28"/>
            <w:szCs w:val="28"/>
          </w:rPr>
          <w:t>статьями 268.1</w:t>
        </w:r>
      </w:hyperlink>
      <w:r w:rsidRPr="00E6291E">
        <w:rPr>
          <w:color w:val="000000"/>
          <w:sz w:val="28"/>
          <w:szCs w:val="28"/>
        </w:rPr>
        <w:t xml:space="preserve"> и </w:t>
      </w:r>
      <w:hyperlink r:id="rId6" w:history="1">
        <w:r w:rsidRPr="00E6291E">
          <w:rPr>
            <w:color w:val="000000"/>
            <w:sz w:val="28"/>
            <w:szCs w:val="28"/>
          </w:rPr>
          <w:t>269.2</w:t>
        </w:r>
      </w:hyperlink>
      <w:r w:rsidRPr="00E6291E">
        <w:rPr>
          <w:color w:val="000000"/>
          <w:sz w:val="28"/>
          <w:szCs w:val="28"/>
        </w:rPr>
        <w:t xml:space="preserve"> Бюджетного кодекса Российской Федерации.</w:t>
      </w:r>
      <w:r w:rsidRPr="00E6291E">
        <w:rPr>
          <w:bCs/>
          <w:color w:val="000000"/>
          <w:sz w:val="28"/>
          <w:szCs w:val="28"/>
        </w:rPr>
        <w:t>»</w:t>
      </w:r>
      <w:bookmarkStart w:id="0" w:name="dst100148"/>
      <w:bookmarkEnd w:id="0"/>
      <w:r w:rsidRPr="00E6291E">
        <w:rPr>
          <w:bCs/>
          <w:color w:val="000000"/>
          <w:sz w:val="28"/>
          <w:szCs w:val="28"/>
        </w:rPr>
        <w:t xml:space="preserve">. </w:t>
      </w:r>
    </w:p>
    <w:p w14:paraId="6A473385" w14:textId="77777777" w:rsidR="00E6291E" w:rsidRPr="00E6291E" w:rsidRDefault="00E6291E" w:rsidP="00E6291E">
      <w:pPr>
        <w:widowControl w:val="0"/>
        <w:tabs>
          <w:tab w:val="left" w:pos="0"/>
          <w:tab w:val="left" w:pos="1418"/>
        </w:tabs>
        <w:autoSpaceDE/>
        <w:autoSpaceDN/>
        <w:spacing w:line="360" w:lineRule="auto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E6291E">
        <w:rPr>
          <w:bCs/>
          <w:sz w:val="28"/>
          <w:szCs w:val="28"/>
        </w:rPr>
        <w:t>1.2. С</w:t>
      </w:r>
      <w:r w:rsidRPr="00E6291E">
        <w:rPr>
          <w:rFonts w:eastAsia="Calibri"/>
          <w:iCs/>
          <w:sz w:val="28"/>
          <w:szCs w:val="28"/>
          <w:lang w:eastAsia="en-US"/>
        </w:rPr>
        <w:t>татью 15 Положения изложить в следующей редакции:</w:t>
      </w:r>
    </w:p>
    <w:p w14:paraId="489055C0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E6291E">
        <w:rPr>
          <w:rFonts w:eastAsia="Calibri"/>
          <w:iCs/>
          <w:color w:val="000000"/>
          <w:sz w:val="28"/>
          <w:szCs w:val="28"/>
          <w:lang w:eastAsia="en-US"/>
        </w:rPr>
        <w:t>«Статья 15.</w:t>
      </w:r>
      <w:r w:rsidRPr="00E6291E">
        <w:rPr>
          <w:rFonts w:eastAsia="Calibri"/>
          <w:iCs/>
          <w:color w:val="000000"/>
          <w:sz w:val="28"/>
          <w:szCs w:val="28"/>
          <w:lang w:eastAsia="en-US"/>
        </w:rPr>
        <w:tab/>
      </w:r>
      <w:r w:rsidRPr="00E6291E">
        <w:rPr>
          <w:bCs/>
          <w:color w:val="22272F"/>
          <w:sz w:val="28"/>
          <w:szCs w:val="28"/>
          <w:shd w:val="clear" w:color="auto" w:fill="FFFFFF"/>
        </w:rPr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14:paraId="643677D2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E6291E">
        <w:rPr>
          <w:rFonts w:eastAsia="Calibri"/>
          <w:iCs/>
          <w:color w:val="000000"/>
          <w:sz w:val="28"/>
          <w:szCs w:val="28"/>
          <w:lang w:eastAsia="en-US"/>
        </w:rPr>
        <w:lastRenderedPageBreak/>
        <w:t xml:space="preserve">1. </w:t>
      </w:r>
      <w:r w:rsidRPr="00E6291E">
        <w:rPr>
          <w:sz w:val="28"/>
          <w:szCs w:val="28"/>
        </w:rPr>
        <w:t xml:space="preserve">В бюджете сельского поселения могут предусматриваться субсидии </w:t>
      </w:r>
      <w:r w:rsidRPr="00E6291E">
        <w:rPr>
          <w:color w:val="22272F"/>
          <w:sz w:val="28"/>
          <w:szCs w:val="28"/>
          <w:shd w:val="clear" w:color="auto" w:fill="FFFFFF"/>
        </w:rPr>
        <w:t>муниципальным бюджетным и автономным учреждениям сельского поселения</w:t>
      </w:r>
      <w:r w:rsidRPr="00E6291E">
        <w:rPr>
          <w:sz w:val="28"/>
          <w:szCs w:val="28"/>
        </w:rPr>
        <w:t xml:space="preserve">, </w:t>
      </w:r>
      <w:r w:rsidRPr="00E6291E">
        <w:rPr>
          <w:color w:val="22272F"/>
          <w:sz w:val="28"/>
          <w:szCs w:val="28"/>
          <w:shd w:val="clear" w:color="auto" w:fill="FFFFFF"/>
        </w:rPr>
        <w:t>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14:paraId="189FA1A9" w14:textId="77777777" w:rsidR="00E6291E" w:rsidRPr="00E6291E" w:rsidRDefault="00E6291E" w:rsidP="00E6291E">
      <w:pPr>
        <w:shd w:val="clear" w:color="auto" w:fill="FFFFFF"/>
        <w:autoSpaceDE/>
        <w:autoSpaceDN/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E6291E">
        <w:rPr>
          <w:color w:val="22272F"/>
          <w:sz w:val="28"/>
          <w:szCs w:val="28"/>
        </w:rPr>
        <w:t xml:space="preserve">Из бюджета сельского поселения могут предоставляться субсидии муниципальным бюджетным и автономным учреждениям сельского поселения на </w:t>
      </w:r>
      <w:r w:rsidRPr="00E6291E">
        <w:rPr>
          <w:color w:val="000000"/>
          <w:sz w:val="28"/>
          <w:szCs w:val="28"/>
        </w:rPr>
        <w:t>иные цели.</w:t>
      </w:r>
    </w:p>
    <w:p w14:paraId="3F09993A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291E">
        <w:rPr>
          <w:color w:val="000000"/>
          <w:sz w:val="28"/>
          <w:szCs w:val="28"/>
        </w:rPr>
        <w:t xml:space="preserve">Порядок определения объема и условия предоставления субсидий, в том числе результаты их предоставления, из бюджета сельского поселения устанавливается муниципальным правовым актом Администрации сельского поселения. Муниципальные правовые акты, устанавливающие порядок определения объема, условия, а также результаты предоставления субсидий должны соответствовать общим требованиям, установленным Правительством Российской Федерации и содержать положения об осуществлении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7" w:history="1">
        <w:r w:rsidRPr="00E6291E">
          <w:rPr>
            <w:color w:val="000000"/>
            <w:sz w:val="28"/>
            <w:szCs w:val="28"/>
          </w:rPr>
          <w:t>статьями 268.1</w:t>
        </w:r>
      </w:hyperlink>
      <w:r w:rsidRPr="00E6291E">
        <w:rPr>
          <w:color w:val="000000"/>
          <w:sz w:val="28"/>
          <w:szCs w:val="28"/>
        </w:rPr>
        <w:t xml:space="preserve"> и </w:t>
      </w:r>
      <w:hyperlink r:id="rId8" w:history="1">
        <w:r w:rsidRPr="00E6291E">
          <w:rPr>
            <w:color w:val="000000"/>
            <w:sz w:val="28"/>
            <w:szCs w:val="28"/>
          </w:rPr>
          <w:t>269.2</w:t>
        </w:r>
      </w:hyperlink>
      <w:r w:rsidRPr="00E6291E">
        <w:rPr>
          <w:color w:val="000000"/>
          <w:sz w:val="28"/>
          <w:szCs w:val="28"/>
        </w:rPr>
        <w:t xml:space="preserve"> Бюджетного кодекса Российской Федерации. </w:t>
      </w:r>
    </w:p>
    <w:p w14:paraId="6E480ED3" w14:textId="77777777" w:rsidR="00E6291E" w:rsidRPr="00E6291E" w:rsidRDefault="00E6291E" w:rsidP="00E6291E">
      <w:pPr>
        <w:shd w:val="clear" w:color="auto" w:fill="FFFFFF"/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6291E">
        <w:rPr>
          <w:color w:val="000000"/>
          <w:sz w:val="28"/>
          <w:szCs w:val="28"/>
        </w:rPr>
        <w:t>Предоставление предусмотренных </w:t>
      </w:r>
      <w:hyperlink r:id="rId9" w:anchor="/document/74537523/entry/131001" w:history="1">
        <w:r w:rsidRPr="00E6291E">
          <w:rPr>
            <w:color w:val="000000"/>
            <w:sz w:val="28"/>
            <w:szCs w:val="28"/>
          </w:rPr>
          <w:t>частью 1</w:t>
        </w:r>
      </w:hyperlink>
      <w:r w:rsidRPr="00E6291E">
        <w:rPr>
          <w:color w:val="000000"/>
          <w:sz w:val="28"/>
          <w:szCs w:val="28"/>
        </w:rPr>
        <w:t> настоящей статьи субсидий осуществляется в соответствии с соглашениями о предоставлении субсидии, заключаемыми между Администрацией сельского поселения и муниципальными бюджетными или автономными учреждениями сельского поселения.</w:t>
      </w:r>
    </w:p>
    <w:p w14:paraId="5D6D9CCD" w14:textId="587FCE2D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6291E">
        <w:rPr>
          <w:sz w:val="28"/>
          <w:szCs w:val="28"/>
        </w:rPr>
        <w:lastRenderedPageBreak/>
        <w:t xml:space="preserve">2. В решении Совета сельского поселения о бюджете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автономными и бюджетными учреждениями.</w:t>
      </w:r>
    </w:p>
    <w:p w14:paraId="512550E5" w14:textId="77777777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bCs/>
          <w:sz w:val="28"/>
          <w:szCs w:val="28"/>
        </w:rPr>
      </w:pPr>
      <w:r w:rsidRPr="00E6291E">
        <w:rPr>
          <w:sz w:val="28"/>
          <w:szCs w:val="28"/>
        </w:rPr>
        <w:t xml:space="preserve">Порядок определения объема и предоставления указанных субсидий из бюджета сельского поселения устанавливается </w:t>
      </w:r>
      <w:r w:rsidRPr="00E6291E">
        <w:rPr>
          <w:color w:val="22272F"/>
          <w:sz w:val="28"/>
          <w:szCs w:val="28"/>
          <w:shd w:val="clear" w:color="auto" w:fill="FFFFFF"/>
        </w:rPr>
        <w:t xml:space="preserve">муниципальным правовым актом Администрации сельского поселения. Указанный порядок должен соответствовать общим требованиям, установленным Правительством Российской Федерации и содержать положения об обязательной проверке главным распорядителем средств бюджета городского округа, предоставившим субсидию, и органами муниципального финансового контроля соблюдения условий, целей, порядка, </w:t>
      </w:r>
      <w:r w:rsidRPr="00E6291E">
        <w:rPr>
          <w:color w:val="000000"/>
          <w:sz w:val="28"/>
          <w:szCs w:val="28"/>
        </w:rPr>
        <w:t>а также результаты предоставления субсидий</w:t>
      </w:r>
      <w:r w:rsidRPr="00E6291E">
        <w:rPr>
          <w:color w:val="22272F"/>
          <w:sz w:val="28"/>
          <w:szCs w:val="28"/>
          <w:shd w:val="clear" w:color="auto" w:fill="FFFFFF"/>
        </w:rPr>
        <w:t xml:space="preserve"> иными некоммерческими организациями, не являющимися государственными (муниципальными) учреждениями.».</w:t>
      </w:r>
    </w:p>
    <w:p w14:paraId="1F9D34AA" w14:textId="69070C31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6291E">
        <w:rPr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6CFA1E92" w14:textId="6C025152" w:rsidR="00E6291E" w:rsidRPr="00E6291E" w:rsidRDefault="00E6291E" w:rsidP="00E6291E">
      <w:pPr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E6291E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r>
        <w:rPr>
          <w:sz w:val="28"/>
          <w:szCs w:val="28"/>
        </w:rPr>
        <w:t>Октябрьский</w:t>
      </w:r>
      <w:r w:rsidRPr="00E6291E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5273A573" w14:textId="77777777" w:rsidR="00E6291E" w:rsidRPr="00E6291E" w:rsidRDefault="00E6291E" w:rsidP="00E6291E">
      <w:pPr>
        <w:autoSpaceDE/>
        <w:autoSpaceDN/>
        <w:ind w:left="709"/>
        <w:jc w:val="both"/>
        <w:rPr>
          <w:sz w:val="28"/>
          <w:szCs w:val="28"/>
        </w:rPr>
      </w:pPr>
    </w:p>
    <w:p w14:paraId="5260EEAE" w14:textId="77777777" w:rsidR="00E31522" w:rsidRPr="00FD180E" w:rsidRDefault="00E31522" w:rsidP="00E31522">
      <w:pPr>
        <w:jc w:val="both"/>
        <w:rPr>
          <w:sz w:val="28"/>
          <w:szCs w:val="28"/>
        </w:rPr>
      </w:pPr>
    </w:p>
    <w:p w14:paraId="6BB15D21" w14:textId="77777777" w:rsidR="00E31522" w:rsidRPr="00FD180E" w:rsidRDefault="00E31522" w:rsidP="00E315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FD180E">
        <w:rPr>
          <w:rFonts w:eastAsia="Calibri"/>
          <w:sz w:val="28"/>
          <w:szCs w:val="28"/>
        </w:rPr>
        <w:t xml:space="preserve"> сельского поселения</w:t>
      </w:r>
    </w:p>
    <w:p w14:paraId="0E4EA59D" w14:textId="77777777" w:rsidR="00E31522" w:rsidRPr="00FD180E" w:rsidRDefault="00E31522" w:rsidP="00E315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FD180E">
        <w:rPr>
          <w:rFonts w:eastAsia="Calibri"/>
          <w:sz w:val="28"/>
          <w:szCs w:val="28"/>
        </w:rPr>
        <w:t xml:space="preserve"> сельсовет</w:t>
      </w:r>
    </w:p>
    <w:p w14:paraId="7A343DCA" w14:textId="77777777" w:rsidR="00E31522" w:rsidRPr="00FD180E" w:rsidRDefault="00E31522" w:rsidP="00E31522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муниципального района</w:t>
      </w:r>
    </w:p>
    <w:p w14:paraId="413372B5" w14:textId="77777777" w:rsidR="00E31522" w:rsidRPr="00FD180E" w:rsidRDefault="00E31522" w:rsidP="00E31522">
      <w:pPr>
        <w:spacing w:before="20"/>
        <w:rPr>
          <w:rFonts w:eastAsia="Calibri"/>
          <w:sz w:val="28"/>
          <w:szCs w:val="28"/>
        </w:rPr>
      </w:pPr>
      <w:r w:rsidRPr="00FD180E">
        <w:rPr>
          <w:rFonts w:eastAsia="Calibri"/>
          <w:sz w:val="28"/>
          <w:szCs w:val="28"/>
        </w:rPr>
        <w:t>Стерлитамакский район</w:t>
      </w:r>
    </w:p>
    <w:p w14:paraId="6DC45B33" w14:textId="77777777" w:rsidR="00E31522" w:rsidRDefault="00E31522" w:rsidP="00E31522">
      <w:pPr>
        <w:spacing w:before="20"/>
      </w:pPr>
      <w:proofErr w:type="gramStart"/>
      <w:r w:rsidRPr="00FD180E">
        <w:rPr>
          <w:rFonts w:eastAsia="Calibri"/>
          <w:sz w:val="28"/>
          <w:szCs w:val="28"/>
        </w:rPr>
        <w:t>Республики  Башкортостан</w:t>
      </w:r>
      <w:proofErr w:type="gramEnd"/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</w:r>
      <w:r w:rsidRPr="00FD180E">
        <w:rPr>
          <w:rFonts w:eastAsia="Calibri"/>
          <w:sz w:val="28"/>
          <w:szCs w:val="28"/>
        </w:rPr>
        <w:tab/>
        <w:t xml:space="preserve">       </w:t>
      </w:r>
      <w:r w:rsidRPr="00FD180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А.А. Нестеренко</w:t>
      </w:r>
    </w:p>
    <w:p w14:paraId="20EB9E61" w14:textId="77777777" w:rsidR="00E31522" w:rsidRPr="00DB3C8F" w:rsidRDefault="00E31522" w:rsidP="00E31522">
      <w:pPr>
        <w:autoSpaceDE/>
        <w:autoSpaceDN/>
        <w:jc w:val="both"/>
        <w:rPr>
          <w:sz w:val="28"/>
          <w:szCs w:val="28"/>
        </w:rPr>
      </w:pPr>
    </w:p>
    <w:p w14:paraId="0A27A39E" w14:textId="77777777" w:rsidR="00E31522" w:rsidRDefault="00E31522" w:rsidP="00E31522"/>
    <w:p w14:paraId="7F854456" w14:textId="1656873E" w:rsidR="00D42240" w:rsidRDefault="00D42240" w:rsidP="00D422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22-11</w:t>
      </w:r>
      <w:r>
        <w:rPr>
          <w:color w:val="000000" w:themeColor="text1"/>
          <w:sz w:val="28"/>
          <w:szCs w:val="28"/>
        </w:rPr>
        <w:t>4</w:t>
      </w:r>
      <w:bookmarkStart w:id="1" w:name="_GoBack"/>
      <w:bookmarkEnd w:id="1"/>
    </w:p>
    <w:p w14:paraId="369B9007" w14:textId="77777777" w:rsidR="00D42240" w:rsidRDefault="00D42240" w:rsidP="00D422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25.04.2022 года</w:t>
      </w:r>
    </w:p>
    <w:p w14:paraId="08F12EE5" w14:textId="77777777" w:rsidR="00D42240" w:rsidRDefault="00D42240" w:rsidP="00D42240"/>
    <w:p w14:paraId="3173C57F" w14:textId="77777777" w:rsidR="005D7E6D" w:rsidRDefault="005D7E6D"/>
    <w:sectPr w:rsidR="005D7E6D" w:rsidSect="00E629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C"/>
    <w:rsid w:val="005D7E6D"/>
    <w:rsid w:val="006B78BC"/>
    <w:rsid w:val="008A302A"/>
    <w:rsid w:val="00D42240"/>
    <w:rsid w:val="00E31522"/>
    <w:rsid w:val="00E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F0186"/>
  <w15:chartTrackingRefBased/>
  <w15:docId w15:val="{165250A1-C96E-40BF-B227-ACD31051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Emphasis"/>
    <w:qFormat/>
    <w:rsid w:val="00E315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291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1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3722&amp;field=134&amp;date=04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707&amp;dst=3704&amp;field=134&amp;date=04.04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707&amp;dst=3722&amp;field=134&amp;date=04.04.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12707&amp;dst=3704&amp;field=134&amp;date=04.04.202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2022-05-23T09:55:00Z</cp:lastPrinted>
  <dcterms:created xsi:type="dcterms:W3CDTF">2022-03-09T06:36:00Z</dcterms:created>
  <dcterms:modified xsi:type="dcterms:W3CDTF">2022-05-23T09:56:00Z</dcterms:modified>
</cp:coreProperties>
</file>