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4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87"/>
        <w:gridCol w:w="1438"/>
        <w:gridCol w:w="3698"/>
        <w:gridCol w:w="251"/>
      </w:tblGrid>
      <w:tr w:rsidR="00311ACD" w:rsidRPr="00417815" w:rsidTr="004248B1">
        <w:trPr>
          <w:gridAfter w:val="1"/>
          <w:wAfter w:w="251" w:type="dxa"/>
          <w:trHeight w:val="1596"/>
          <w:tblCellSpacing w:w="0" w:type="dxa"/>
        </w:trPr>
        <w:tc>
          <w:tcPr>
            <w:tcW w:w="4287" w:type="dxa"/>
          </w:tcPr>
          <w:p w:rsidR="00311ACD" w:rsidRPr="00417815" w:rsidRDefault="00311ACD" w:rsidP="004248B1">
            <w:pPr>
              <w:jc w:val="center"/>
              <w:rPr>
                <w:b/>
                <w:sz w:val="22"/>
                <w:szCs w:val="20"/>
              </w:rPr>
            </w:pPr>
            <w:r w:rsidRPr="00417815">
              <w:rPr>
                <w:b/>
                <w:sz w:val="22"/>
                <w:szCs w:val="20"/>
              </w:rPr>
              <w:t>БАШҠОРТОСТАН РЕСПУБЛИКА</w:t>
            </w:r>
            <w:r w:rsidRPr="00417815">
              <w:rPr>
                <w:b/>
                <w:sz w:val="22"/>
                <w:szCs w:val="20"/>
                <w:lang w:val="be-BY"/>
              </w:rPr>
              <w:t>Һ</w:t>
            </w:r>
            <w:r w:rsidRPr="00417815">
              <w:rPr>
                <w:b/>
                <w:sz w:val="22"/>
                <w:szCs w:val="20"/>
              </w:rPr>
              <w:t>Ы</w:t>
            </w:r>
          </w:p>
          <w:p w:rsidR="00311ACD" w:rsidRPr="00417815" w:rsidRDefault="00311ACD" w:rsidP="004248B1">
            <w:pPr>
              <w:jc w:val="center"/>
              <w:rPr>
                <w:b/>
                <w:sz w:val="22"/>
                <w:szCs w:val="20"/>
              </w:rPr>
            </w:pPr>
            <w:r w:rsidRPr="00417815">
              <w:rPr>
                <w:b/>
                <w:sz w:val="22"/>
                <w:szCs w:val="20"/>
              </w:rPr>
              <w:t>СТӘРЛЕТАМАҠ РАЙОНЫ</w:t>
            </w:r>
          </w:p>
          <w:p w:rsidR="00311ACD" w:rsidRPr="00417815" w:rsidRDefault="00311ACD" w:rsidP="004248B1">
            <w:pPr>
              <w:jc w:val="center"/>
              <w:rPr>
                <w:b/>
                <w:sz w:val="22"/>
                <w:szCs w:val="20"/>
                <w:lang w:val="be-BY"/>
              </w:rPr>
            </w:pPr>
            <w:r w:rsidRPr="00417815">
              <w:rPr>
                <w:b/>
                <w:sz w:val="22"/>
                <w:szCs w:val="20"/>
              </w:rPr>
              <w:t>МУНИЦИПАЛЬ РАЙОНЫНЫ</w:t>
            </w:r>
            <w:r w:rsidRPr="00417815">
              <w:rPr>
                <w:b/>
                <w:sz w:val="22"/>
                <w:szCs w:val="20"/>
                <w:lang w:val="be-BY"/>
              </w:rPr>
              <w:t>Ң</w:t>
            </w:r>
          </w:p>
          <w:p w:rsidR="00311ACD" w:rsidRPr="00417815" w:rsidRDefault="00311ACD" w:rsidP="004248B1">
            <w:pPr>
              <w:jc w:val="center"/>
              <w:rPr>
                <w:b/>
                <w:sz w:val="22"/>
                <w:szCs w:val="20"/>
              </w:rPr>
            </w:pPr>
            <w:r w:rsidRPr="00417815">
              <w:rPr>
                <w:b/>
                <w:sz w:val="22"/>
                <w:szCs w:val="20"/>
                <w:lang w:val="be-BY"/>
              </w:rPr>
              <w:t xml:space="preserve">ОКТЯБРЬСКИЙ </w:t>
            </w:r>
            <w:r w:rsidRPr="00417815">
              <w:rPr>
                <w:b/>
                <w:sz w:val="22"/>
                <w:szCs w:val="20"/>
              </w:rPr>
              <w:t>АУЫЛ СОВЕТЫ</w:t>
            </w:r>
          </w:p>
          <w:p w:rsidR="00311ACD" w:rsidRPr="00417815" w:rsidRDefault="00311ACD" w:rsidP="004248B1">
            <w:pPr>
              <w:jc w:val="center"/>
              <w:rPr>
                <w:b/>
                <w:sz w:val="22"/>
                <w:szCs w:val="28"/>
              </w:rPr>
            </w:pPr>
            <w:r w:rsidRPr="00417815">
              <w:rPr>
                <w:b/>
                <w:sz w:val="22"/>
                <w:szCs w:val="20"/>
              </w:rPr>
              <w:t>АУЫЛ БИЛӘМӘ</w:t>
            </w:r>
            <w:r w:rsidRPr="00417815">
              <w:rPr>
                <w:b/>
                <w:sz w:val="22"/>
                <w:szCs w:val="20"/>
                <w:lang w:val="be-BY"/>
              </w:rPr>
              <w:t>Һ</w:t>
            </w:r>
            <w:r w:rsidRPr="00417815">
              <w:rPr>
                <w:b/>
                <w:sz w:val="22"/>
                <w:szCs w:val="20"/>
              </w:rPr>
              <w:t>Е</w:t>
            </w:r>
          </w:p>
          <w:p w:rsidR="00311ACD" w:rsidRPr="00417815" w:rsidRDefault="00311ACD" w:rsidP="004248B1">
            <w:pPr>
              <w:jc w:val="center"/>
              <w:rPr>
                <w:sz w:val="22"/>
                <w:szCs w:val="28"/>
              </w:rPr>
            </w:pPr>
            <w:r w:rsidRPr="00417815">
              <w:rPr>
                <w:b/>
                <w:sz w:val="22"/>
                <w:szCs w:val="28"/>
              </w:rPr>
              <w:t>СОВЕТЫ</w:t>
            </w:r>
            <w:r w:rsidRPr="00417815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311ACD" w:rsidRPr="00417815" w:rsidRDefault="00311ACD" w:rsidP="004248B1">
            <w:pPr>
              <w:ind w:right="-153"/>
              <w:jc w:val="center"/>
              <w:rPr>
                <w:sz w:val="22"/>
                <w:szCs w:val="28"/>
              </w:rPr>
            </w:pPr>
            <w:r w:rsidRPr="00417815">
              <w:rPr>
                <w:noProof/>
                <w:sz w:val="22"/>
                <w:szCs w:val="28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dxa"/>
          </w:tcPr>
          <w:p w:rsidR="00311ACD" w:rsidRPr="00417815" w:rsidRDefault="00311ACD" w:rsidP="004248B1">
            <w:pPr>
              <w:jc w:val="center"/>
              <w:rPr>
                <w:b/>
                <w:sz w:val="22"/>
                <w:szCs w:val="20"/>
              </w:rPr>
            </w:pPr>
            <w:r w:rsidRPr="00417815">
              <w:rPr>
                <w:b/>
                <w:sz w:val="22"/>
                <w:szCs w:val="20"/>
              </w:rPr>
              <w:t>СОВЕТ</w:t>
            </w:r>
          </w:p>
          <w:p w:rsidR="00311ACD" w:rsidRPr="00417815" w:rsidRDefault="00311ACD" w:rsidP="004248B1">
            <w:pPr>
              <w:jc w:val="center"/>
              <w:rPr>
                <w:b/>
                <w:sz w:val="22"/>
                <w:szCs w:val="20"/>
              </w:rPr>
            </w:pPr>
            <w:r w:rsidRPr="00417815">
              <w:rPr>
                <w:b/>
                <w:sz w:val="22"/>
                <w:szCs w:val="20"/>
              </w:rPr>
              <w:t>СЕЛЬСКОГО ПОСЕЛЕНИЯ</w:t>
            </w:r>
          </w:p>
          <w:p w:rsidR="00311ACD" w:rsidRPr="00417815" w:rsidRDefault="00311ACD" w:rsidP="004248B1">
            <w:pPr>
              <w:jc w:val="center"/>
              <w:rPr>
                <w:b/>
                <w:sz w:val="22"/>
                <w:szCs w:val="20"/>
              </w:rPr>
            </w:pPr>
            <w:r w:rsidRPr="00417815">
              <w:rPr>
                <w:b/>
                <w:sz w:val="22"/>
                <w:szCs w:val="20"/>
                <w:lang w:val="be-BY"/>
              </w:rPr>
              <w:t xml:space="preserve">ОКТЯБРЬСКИЙ </w:t>
            </w:r>
            <w:r w:rsidRPr="00417815">
              <w:rPr>
                <w:b/>
                <w:sz w:val="22"/>
                <w:szCs w:val="20"/>
              </w:rPr>
              <w:t>СЕЛЬСОВЕТ</w:t>
            </w:r>
          </w:p>
          <w:p w:rsidR="00311ACD" w:rsidRPr="00417815" w:rsidRDefault="00311ACD" w:rsidP="004248B1">
            <w:pPr>
              <w:jc w:val="center"/>
              <w:rPr>
                <w:b/>
                <w:sz w:val="22"/>
                <w:szCs w:val="20"/>
              </w:rPr>
            </w:pPr>
            <w:r w:rsidRPr="00417815">
              <w:rPr>
                <w:b/>
                <w:sz w:val="22"/>
                <w:szCs w:val="20"/>
              </w:rPr>
              <w:t>МУНИЦИПАЛЬНОГО РАЙОНА</w:t>
            </w:r>
          </w:p>
          <w:p w:rsidR="00311ACD" w:rsidRPr="00417815" w:rsidRDefault="00311ACD" w:rsidP="004248B1">
            <w:pPr>
              <w:jc w:val="center"/>
              <w:rPr>
                <w:b/>
                <w:sz w:val="22"/>
                <w:szCs w:val="20"/>
              </w:rPr>
            </w:pPr>
            <w:r w:rsidRPr="00417815">
              <w:rPr>
                <w:b/>
                <w:sz w:val="22"/>
                <w:szCs w:val="20"/>
              </w:rPr>
              <w:t>СТЕРЛИТАМАКСКИЙ РАЙОН</w:t>
            </w:r>
          </w:p>
          <w:p w:rsidR="00311ACD" w:rsidRPr="00417815" w:rsidRDefault="00311ACD" w:rsidP="004248B1">
            <w:pPr>
              <w:jc w:val="center"/>
              <w:rPr>
                <w:sz w:val="22"/>
                <w:szCs w:val="28"/>
              </w:rPr>
            </w:pPr>
            <w:r w:rsidRPr="00417815">
              <w:rPr>
                <w:b/>
                <w:sz w:val="22"/>
                <w:szCs w:val="20"/>
              </w:rPr>
              <w:t>РЕСПУБЛИКИ БАШКОРТОСТАН</w:t>
            </w:r>
            <w:r w:rsidRPr="00417815">
              <w:rPr>
                <w:sz w:val="22"/>
                <w:szCs w:val="28"/>
              </w:rPr>
              <w:br w:type="page"/>
            </w:r>
          </w:p>
        </w:tc>
      </w:tr>
      <w:tr w:rsidR="00311ACD" w:rsidRPr="00417815" w:rsidTr="004248B1">
        <w:trPr>
          <w:trHeight w:val="486"/>
          <w:tblCellSpacing w:w="0" w:type="dxa"/>
        </w:trPr>
        <w:tc>
          <w:tcPr>
            <w:tcW w:w="9674" w:type="dxa"/>
            <w:gridSpan w:val="4"/>
            <w:tcBorders>
              <w:top w:val="triple" w:sz="4" w:space="0" w:color="auto"/>
            </w:tcBorders>
          </w:tcPr>
          <w:p w:rsidR="00311ACD" w:rsidRPr="00417815" w:rsidRDefault="00311ACD" w:rsidP="004248B1">
            <w:pPr>
              <w:jc w:val="center"/>
              <w:rPr>
                <w:b/>
                <w:szCs w:val="28"/>
              </w:rPr>
            </w:pPr>
            <w:r w:rsidRPr="00417815">
              <w:rPr>
                <w:b/>
                <w:szCs w:val="28"/>
              </w:rPr>
              <w:t xml:space="preserve">Ҡ А Р А Р                            </w:t>
            </w:r>
            <w:r w:rsidRPr="00417815">
              <w:rPr>
                <w:b/>
                <w:szCs w:val="28"/>
                <w:lang w:val="be-BY"/>
              </w:rPr>
              <w:t xml:space="preserve">       </w:t>
            </w:r>
            <w:r w:rsidRPr="00417815">
              <w:rPr>
                <w:b/>
                <w:szCs w:val="28"/>
              </w:rPr>
              <w:t xml:space="preserve">                                               </w:t>
            </w:r>
            <w:proofErr w:type="spellStart"/>
            <w:r w:rsidRPr="00417815">
              <w:rPr>
                <w:b/>
                <w:szCs w:val="28"/>
              </w:rPr>
              <w:t>Р</w:t>
            </w:r>
            <w:proofErr w:type="spellEnd"/>
            <w:r w:rsidRPr="00417815">
              <w:rPr>
                <w:b/>
                <w:szCs w:val="28"/>
              </w:rPr>
              <w:t xml:space="preserve"> Е Ш Е Н И Е</w:t>
            </w:r>
          </w:p>
        </w:tc>
      </w:tr>
    </w:tbl>
    <w:p w:rsidR="002D131F" w:rsidRPr="002D131F" w:rsidRDefault="00E71459" w:rsidP="00CF4273">
      <w:pPr>
        <w:tabs>
          <w:tab w:val="left" w:pos="18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74D5" w:rsidRPr="002D131F" w:rsidRDefault="00CE04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131F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131F">
        <w:rPr>
          <w:rFonts w:ascii="Times New Roman" w:hAnsi="Times New Roman" w:cs="Times New Roman"/>
          <w:sz w:val="28"/>
          <w:szCs w:val="28"/>
        </w:rPr>
        <w:t>орядка присвоения новых наименований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и переименования улиц, площадей, элементов улично-дорожной</w:t>
      </w:r>
    </w:p>
    <w:p w:rsidR="007B74D5" w:rsidRPr="002D131F" w:rsidRDefault="00CE04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</w:p>
    <w:p w:rsidR="007B74D5" w:rsidRPr="002D131F" w:rsidRDefault="00CE042A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042A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CE042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11ACD">
        <w:rPr>
          <w:rFonts w:ascii="Times New Roman" w:hAnsi="Times New Roman" w:cs="Times New Roman"/>
          <w:sz w:val="28"/>
          <w:szCs w:val="28"/>
        </w:rPr>
        <w:t xml:space="preserve"> Октябрьский</w:t>
      </w:r>
      <w:proofErr w:type="gramEnd"/>
      <w:r w:rsidRPr="00CE04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CE042A" w:rsidRDefault="00BE6A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6" w:history="1">
        <w:r w:rsidR="007B74D5" w:rsidRPr="00CE04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B74D5"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360FA6"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B74D5"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360FA6"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B74D5"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B74D5"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="007B74D5" w:rsidRPr="00CE04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7B74D5"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42A"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11ACD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Октябрьский</w:t>
      </w:r>
      <w:r w:rsidR="00CE042A"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="007B74D5"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целью упорядочения наименований улиц, площадей и иных территорий в </w:t>
      </w:r>
      <w:r w:rsidR="00CE042A">
        <w:rPr>
          <w:rFonts w:ascii="Times New Roman" w:hAnsi="Times New Roman" w:cs="Times New Roman"/>
          <w:color w:val="000000" w:themeColor="text1"/>
          <w:sz w:val="28"/>
          <w:szCs w:val="28"/>
        </w:rPr>
        <w:t>сельском</w:t>
      </w:r>
      <w:r w:rsidR="00CE042A"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CE04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042A"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ACD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Октябрьский</w:t>
      </w:r>
      <w:r w:rsidR="00CE042A"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="00360FA6"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74D5"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</w:t>
      </w:r>
      <w:r w:rsidR="00CE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11ACD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Октябрьский</w:t>
      </w:r>
      <w:r w:rsidR="00CE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="00D051EE"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4D5"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7B74D5" w:rsidRDefault="007B74D5" w:rsidP="0003750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36" w:history="1">
        <w:r w:rsidRPr="00CE04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CE042A" w:rsidRPr="00CE04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ACD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Октябрьский</w:t>
      </w:r>
      <w:r w:rsidR="00CE042A" w:rsidRPr="00CE04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71459" w:rsidRPr="00E71459" w:rsidRDefault="00311ACD" w:rsidP="0003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1459" w:rsidRPr="00E71459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решение </w:t>
      </w:r>
      <w:r w:rsidR="00CE042A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в здании Администрации сельского поселения Октябрьский сельсовет</w:t>
      </w:r>
      <w:r w:rsidR="00CE042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CE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Октябрьский</w:t>
      </w:r>
      <w:r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Стерлитамакский район Республики Башкортостан </w:t>
      </w:r>
      <w:r w:rsidRPr="00311ACD">
        <w:rPr>
          <w:rFonts w:ascii="Times New Roman" w:hAnsi="Times New Roman" w:cs="Times New Roman"/>
          <w:color w:val="000000" w:themeColor="text1"/>
          <w:sz w:val="28"/>
          <w:szCs w:val="28"/>
        </w:rPr>
        <w:t>http://oktoberselsovet.ru/</w:t>
      </w:r>
      <w:r w:rsidR="00E71459" w:rsidRPr="00E71459">
        <w:rPr>
          <w:rFonts w:ascii="Times New Roman" w:hAnsi="Times New Roman" w:cs="Times New Roman"/>
          <w:sz w:val="28"/>
          <w:szCs w:val="28"/>
        </w:rPr>
        <w:t>.</w:t>
      </w:r>
    </w:p>
    <w:p w:rsidR="00E71459" w:rsidRPr="00E71459" w:rsidRDefault="00311ACD" w:rsidP="0003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1459" w:rsidRPr="00E71459">
        <w:rPr>
          <w:rFonts w:ascii="Times New Roman" w:hAnsi="Times New Roman" w:cs="Times New Roman"/>
          <w:sz w:val="28"/>
          <w:szCs w:val="28"/>
        </w:rPr>
        <w:t>. Нас</w:t>
      </w:r>
      <w:r w:rsidR="00E71459">
        <w:rPr>
          <w:rFonts w:ascii="Times New Roman" w:hAnsi="Times New Roman" w:cs="Times New Roman"/>
          <w:sz w:val="28"/>
          <w:szCs w:val="28"/>
        </w:rPr>
        <w:t xml:space="preserve">тоящее решение вступает в силу </w:t>
      </w:r>
      <w:r w:rsidR="00CE042A">
        <w:rPr>
          <w:rFonts w:ascii="Times New Roman" w:hAnsi="Times New Roman" w:cs="Times New Roman"/>
          <w:sz w:val="28"/>
          <w:szCs w:val="28"/>
        </w:rPr>
        <w:t>со дня его официального обнародования.</w:t>
      </w:r>
    </w:p>
    <w:p w:rsidR="00CF4401" w:rsidRDefault="00CF4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42A" w:rsidRPr="002D131F" w:rsidRDefault="00CE04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ACD" w:rsidRDefault="00CE042A" w:rsidP="00D051E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B74D5" w:rsidRDefault="00311ACD" w:rsidP="00D051E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сельсовет</w:t>
      </w:r>
      <w:r w:rsidR="00360FA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71459">
        <w:rPr>
          <w:rFonts w:ascii="Times New Roman" w:hAnsi="Times New Roman" w:cs="Times New Roman"/>
          <w:sz w:val="28"/>
          <w:szCs w:val="28"/>
        </w:rPr>
        <w:t xml:space="preserve">   </w:t>
      </w:r>
      <w:r w:rsidR="00360FA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А.А. Нестеренко</w:t>
      </w:r>
    </w:p>
    <w:p w:rsidR="00CF4273" w:rsidRDefault="00CF4273" w:rsidP="00D051E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4273" w:rsidRDefault="00CF4273" w:rsidP="00D051E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7-53</w:t>
      </w:r>
    </w:p>
    <w:p w:rsidR="00CF4273" w:rsidRPr="002D131F" w:rsidRDefault="00CF4273" w:rsidP="00D051E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июля 2020 год</w:t>
      </w:r>
    </w:p>
    <w:p w:rsidR="00D051EE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ACD" w:rsidRDefault="00311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ACD" w:rsidRDefault="00311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ACD" w:rsidRPr="002D131F" w:rsidRDefault="00311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459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>Приложение</w:t>
      </w:r>
    </w:p>
    <w:p w:rsidR="00E71459" w:rsidRPr="004C5063" w:rsidRDefault="00CE042A" w:rsidP="00CE042A">
      <w:pPr>
        <w:autoSpaceDE w:val="0"/>
        <w:autoSpaceDN w:val="0"/>
        <w:adjustRightInd w:val="0"/>
        <w:ind w:left="5387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Утверждено </w:t>
      </w:r>
      <w:r w:rsidR="00E71459" w:rsidRPr="004C5063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ем</w:t>
      </w:r>
      <w:r w:rsidR="00E71459" w:rsidRPr="004C50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Совета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311ACD">
        <w:rPr>
          <w:color w:val="000000" w:themeColor="text1"/>
          <w:sz w:val="28"/>
          <w:szCs w:val="28"/>
        </w:rPr>
        <w:t>Октябрьский</w:t>
      </w:r>
      <w:r>
        <w:rPr>
          <w:color w:val="000000" w:themeColor="text1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Pr="00CE042A">
        <w:rPr>
          <w:color w:val="000000" w:themeColor="text1"/>
          <w:sz w:val="28"/>
          <w:szCs w:val="28"/>
        </w:rPr>
        <w:t xml:space="preserve"> </w:t>
      </w:r>
      <w:r w:rsidR="00E71459" w:rsidRPr="004C5063">
        <w:rPr>
          <w:bCs/>
          <w:sz w:val="28"/>
          <w:szCs w:val="28"/>
        </w:rPr>
        <w:t xml:space="preserve">от </w:t>
      </w:r>
      <w:r w:rsidR="00CF4273">
        <w:rPr>
          <w:bCs/>
          <w:sz w:val="28"/>
          <w:szCs w:val="28"/>
        </w:rPr>
        <w:t>27.07.2020г. № 7-53</w:t>
      </w:r>
    </w:p>
    <w:p w:rsidR="00CF4401" w:rsidRDefault="00CF4401" w:rsidP="00CE042A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 w:rsidR="00F36CA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ПЛОЩАДЕЙ, ЭЛЕМЕНТОВ УЛИЧНО-ДОРОЖНОЙ СЕТИ И ИНЫХ СОСТАВНЫХ</w:t>
      </w:r>
      <w:r w:rsidR="00F36CA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ЧАСТЕЙ НАСЕЛЕННЫХ ПУНКТОВ </w:t>
      </w:r>
      <w:r w:rsidR="00CE042A" w:rsidRPr="00CE04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ACD">
        <w:rPr>
          <w:rFonts w:ascii="Times New Roman" w:hAnsi="Times New Roman" w:cs="Times New Roman"/>
          <w:sz w:val="28"/>
          <w:szCs w:val="28"/>
        </w:rPr>
        <w:t>ОКТЯБРЬСКИЙ</w:t>
      </w:r>
      <w:r w:rsidR="00CE042A" w:rsidRPr="00CE04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CE042A" w:rsidRPr="00CE04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ACD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CE042A" w:rsidRPr="00CE042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Стерлитамакский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hyperlink r:id="rId8" w:history="1">
        <w:r w:rsidRPr="00CE04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CE04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Федеральным </w:t>
      </w:r>
      <w:hyperlink r:id="rId10" w:history="1">
        <w:r w:rsidRPr="00CE04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CF4401"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CF4401"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CE04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CE042A" w:rsidRPr="00CE04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ACD">
        <w:rPr>
          <w:rFonts w:ascii="Times New Roman" w:hAnsi="Times New Roman" w:cs="Times New Roman"/>
          <w:sz w:val="28"/>
          <w:szCs w:val="28"/>
        </w:rPr>
        <w:t>Октябрьский</w:t>
      </w:r>
      <w:r w:rsidR="00CE042A" w:rsidRPr="00CE04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CE042A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CE042A">
        <w:rPr>
          <w:rFonts w:ascii="Times New Roman" w:hAnsi="Times New Roman" w:cs="Times New Roman"/>
          <w:sz w:val="28"/>
          <w:szCs w:val="28"/>
        </w:rPr>
        <w:t>м</w:t>
      </w:r>
      <w:r w:rsidR="00CE042A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E042A">
        <w:rPr>
          <w:rFonts w:ascii="Times New Roman" w:hAnsi="Times New Roman" w:cs="Times New Roman"/>
          <w:sz w:val="28"/>
          <w:szCs w:val="28"/>
        </w:rPr>
        <w:t>и</w:t>
      </w:r>
      <w:r w:rsidR="00CE042A" w:rsidRPr="00CE042A">
        <w:rPr>
          <w:rFonts w:ascii="Times New Roman" w:hAnsi="Times New Roman" w:cs="Times New Roman"/>
          <w:sz w:val="28"/>
          <w:szCs w:val="28"/>
        </w:rPr>
        <w:t xml:space="preserve"> </w:t>
      </w:r>
      <w:r w:rsidR="00311ACD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CE042A" w:rsidRPr="00CE042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Стерлитамакский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CE042A" w:rsidRPr="00CE04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ACD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Октябрьский</w:t>
      </w:r>
      <w:r w:rsidR="00CE042A" w:rsidRPr="00CE04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</w:t>
      </w:r>
      <w:r w:rsidR="00CE042A" w:rsidRPr="00CE042A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</w:t>
      </w:r>
      <w:r w:rsidR="00CE042A">
        <w:rPr>
          <w:rFonts w:ascii="Times New Roman" w:hAnsi="Times New Roman" w:cs="Times New Roman"/>
          <w:sz w:val="28"/>
          <w:szCs w:val="28"/>
        </w:rPr>
        <w:t xml:space="preserve"> (далее – сельское поселение)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6" w:history="1">
        <w:r w:rsidRPr="00CE04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CE042A" w:rsidRPr="00CE04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ACD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Октябрьский</w:t>
      </w:r>
      <w:r w:rsidR="00CE042A" w:rsidRPr="00CE04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CE04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. Присвоение адресов объектам недвижимости, расположенным на территории </w:t>
      </w:r>
      <w:r w:rsidR="00CE042A" w:rsidRPr="00CE04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, производится на основании постановления </w:t>
      </w:r>
      <w:r w:rsidR="00D051EE" w:rsidRPr="002D13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042A" w:rsidRPr="00CE04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1ACD" w:rsidRPr="0031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ACD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Октябрьский</w:t>
      </w:r>
      <w:r w:rsidR="00311ACD" w:rsidRPr="00CE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42A" w:rsidRPr="00CE042A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B74D5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CE042A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CE042A">
        <w:rPr>
          <w:rFonts w:ascii="Times New Roman" w:hAnsi="Times New Roman" w:cs="Times New Roman"/>
          <w:sz w:val="28"/>
          <w:szCs w:val="28"/>
        </w:rPr>
        <w:t>м</w:t>
      </w:r>
      <w:r w:rsidR="00CE042A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E042A">
        <w:rPr>
          <w:rFonts w:ascii="Times New Roman" w:hAnsi="Times New Roman" w:cs="Times New Roman"/>
          <w:sz w:val="28"/>
          <w:szCs w:val="28"/>
        </w:rPr>
        <w:t>и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051EE" w:rsidRPr="006A5FDA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6A5FDA">
        <w:rPr>
          <w:rFonts w:ascii="Times New Roman" w:hAnsi="Times New Roman" w:cs="Times New Roman"/>
          <w:sz w:val="28"/>
          <w:szCs w:val="28"/>
        </w:rPr>
        <w:t>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Наименования элементов планировочной структуры должны соответствовать географическим, историческим, градостроительным и иным особенностям соответствующей части территории </w:t>
      </w:r>
      <w:r w:rsidR="00CE042A" w:rsidRPr="00CE04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2.3. Наименования элементов планировочной структуры должны </w:t>
      </w:r>
      <w:r w:rsidR="00E71459">
        <w:rPr>
          <w:rFonts w:ascii="Times New Roman" w:hAnsi="Times New Roman" w:cs="Times New Roman"/>
          <w:sz w:val="28"/>
          <w:szCs w:val="28"/>
        </w:rPr>
        <w:t xml:space="preserve">отражать важные для </w:t>
      </w:r>
      <w:r w:rsidR="00CE042A" w:rsidRPr="00CE04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E042A">
        <w:rPr>
          <w:rFonts w:ascii="Times New Roman" w:hAnsi="Times New Roman" w:cs="Times New Roman"/>
          <w:sz w:val="28"/>
          <w:szCs w:val="28"/>
        </w:rPr>
        <w:t xml:space="preserve"> </w:t>
      </w:r>
      <w:r w:rsidR="00E71459">
        <w:rPr>
          <w:rFonts w:ascii="Times New Roman" w:hAnsi="Times New Roman" w:cs="Times New Roman"/>
          <w:sz w:val="28"/>
          <w:szCs w:val="28"/>
        </w:rPr>
        <w:t xml:space="preserve">события на территории, на которой расположен данный элемент, </w:t>
      </w:r>
      <w:r w:rsidRPr="002D131F">
        <w:rPr>
          <w:rFonts w:ascii="Times New Roman" w:hAnsi="Times New Roman" w:cs="Times New Roman"/>
          <w:sz w:val="28"/>
          <w:szCs w:val="28"/>
        </w:rPr>
        <w:t xml:space="preserve">отмечать выдающиеся заслуги и увековечивать память людей, внесших вклад в развитие Российской Федерации, </w:t>
      </w:r>
      <w:r w:rsidR="00D051EE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E042A" w:rsidRPr="00CE04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51EE"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2.4. Новые наименования не должны повторять уже существующие наименования.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2.5.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2D131F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E042A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2D131F">
        <w:rPr>
          <w:rFonts w:ascii="Times New Roman" w:hAnsi="Times New Roman" w:cs="Times New Roman"/>
          <w:sz w:val="28"/>
          <w:szCs w:val="28"/>
        </w:rPr>
        <w:t>, при необходимости с учетом согласия членов семьи или родственников, обладающих правами наследования (при их наличии).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3.1. Основаниями для присвоения наименований (переименования) элементов планировочной структуры в </w:t>
      </w:r>
      <w:r w:rsidR="00CE042A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CE042A">
        <w:rPr>
          <w:rFonts w:ascii="Times New Roman" w:hAnsi="Times New Roman" w:cs="Times New Roman"/>
          <w:sz w:val="28"/>
          <w:szCs w:val="28"/>
        </w:rPr>
        <w:t>м</w:t>
      </w:r>
      <w:r w:rsidR="00CE042A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E042A">
        <w:rPr>
          <w:rFonts w:ascii="Times New Roman" w:hAnsi="Times New Roman" w:cs="Times New Roman"/>
          <w:sz w:val="28"/>
          <w:szCs w:val="28"/>
        </w:rPr>
        <w:t>и</w:t>
      </w:r>
      <w:r w:rsidR="00CE042A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являются: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м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м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и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3.1.3. Изменение статуса и (или) функционального назначения соответствующих элементов планировочной структуры в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м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3.1.4. Устранение повторений в наименованиях элементов планировочной структуры в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м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3.1.5. Устранение наименований элементов планировочной структуры в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м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 номерами или многословными словосочетаниями, вызывающими значительное неудобство для произношения.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3.1.6. Иные основания в соответствии с действующим законодательством.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м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и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м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и</w:t>
      </w:r>
      <w:r w:rsidR="002C7D99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и переименование соответствующих элементов планировочной структуры производится по предложению: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</w:t>
      </w:r>
      <w:r w:rsidR="002C7D99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го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го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я</w:t>
      </w:r>
      <w:r w:rsidR="002C7D99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м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и</w:t>
      </w:r>
      <w:r w:rsidR="002C7D99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го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на территории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го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м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м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и</w:t>
      </w:r>
      <w:r w:rsidR="002C7D99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2C7D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го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я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го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м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и</w:t>
      </w:r>
      <w:r w:rsidR="002C7D99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м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м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го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я</w:t>
      </w:r>
      <w:r w:rsidRPr="002D131F">
        <w:rPr>
          <w:rFonts w:ascii="Times New Roman" w:hAnsi="Times New Roman" w:cs="Times New Roman"/>
          <w:sz w:val="28"/>
          <w:szCs w:val="28"/>
        </w:rPr>
        <w:t xml:space="preserve">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го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я</w:t>
      </w:r>
      <w:r w:rsidR="002C7D99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- фамилия, имя, отчество, информация об избирательном округе, от которого избран депутат;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2C7D99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м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и</w:t>
      </w:r>
      <w:r w:rsidR="002C7D99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2C7D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4.3.2</w:t>
        </w:r>
      </w:hyperlink>
      <w:r w:rsidRPr="002C7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го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я</w:t>
      </w:r>
      <w:r w:rsidR="002C7D99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события на территории, на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>которой расположен элемент планировочной структуры, отражает предполагаемое его наименование;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м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и</w:t>
      </w:r>
      <w:r w:rsidR="002C7D99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го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я</w:t>
      </w:r>
      <w:r w:rsidRPr="002D131F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м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и</w:t>
      </w:r>
      <w:r w:rsidR="002C7D99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го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го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я</w:t>
      </w:r>
      <w:r w:rsidR="002C7D99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2C7D99" w:rsidRPr="00CE042A">
        <w:rPr>
          <w:rFonts w:ascii="Times New Roman" w:hAnsi="Times New Roman" w:cs="Times New Roman"/>
          <w:sz w:val="28"/>
          <w:szCs w:val="28"/>
        </w:rPr>
        <w:t>сельско</w:t>
      </w:r>
      <w:r w:rsidR="002C7D99">
        <w:rPr>
          <w:rFonts w:ascii="Times New Roman" w:hAnsi="Times New Roman" w:cs="Times New Roman"/>
          <w:sz w:val="28"/>
          <w:szCs w:val="28"/>
        </w:rPr>
        <w:t>го</w:t>
      </w:r>
      <w:r w:rsidR="002C7D99" w:rsidRPr="00CE04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7D99">
        <w:rPr>
          <w:rFonts w:ascii="Times New Roman" w:hAnsi="Times New Roman" w:cs="Times New Roman"/>
          <w:sz w:val="28"/>
          <w:szCs w:val="28"/>
        </w:rPr>
        <w:t>я</w:t>
      </w:r>
      <w:r w:rsidR="002C7D99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CF427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94DBC"/>
    <w:multiLevelType w:val="hybridMultilevel"/>
    <w:tmpl w:val="75A4ABF0"/>
    <w:lvl w:ilvl="0" w:tplc="EE40C984">
      <w:start w:val="1"/>
      <w:numFmt w:val="decimal"/>
      <w:lvlText w:val="%1."/>
      <w:lvlJc w:val="left"/>
      <w:pPr>
        <w:ind w:left="1125" w:hanging="58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5"/>
    <w:rsid w:val="00037503"/>
    <w:rsid w:val="00061F58"/>
    <w:rsid w:val="00255E0B"/>
    <w:rsid w:val="002C7D99"/>
    <w:rsid w:val="002D131F"/>
    <w:rsid w:val="00311ACD"/>
    <w:rsid w:val="00360FA6"/>
    <w:rsid w:val="004077E9"/>
    <w:rsid w:val="00616740"/>
    <w:rsid w:val="006A5FDA"/>
    <w:rsid w:val="00712A1C"/>
    <w:rsid w:val="007B74D5"/>
    <w:rsid w:val="00827CBD"/>
    <w:rsid w:val="0083460C"/>
    <w:rsid w:val="00BE6ADA"/>
    <w:rsid w:val="00C10D85"/>
    <w:rsid w:val="00C360D1"/>
    <w:rsid w:val="00CB6A58"/>
    <w:rsid w:val="00CE042A"/>
    <w:rsid w:val="00CF4273"/>
    <w:rsid w:val="00CF4401"/>
    <w:rsid w:val="00D051EE"/>
    <w:rsid w:val="00E71459"/>
    <w:rsid w:val="00E9771E"/>
    <w:rsid w:val="00F3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7960"/>
  <w15:docId w15:val="{51BCC615-D99E-4DF3-A967-53127BC5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4C1B7891A17ADBEC2C75322797945E755646AEA7B9034692A716832Y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1" Type="http://schemas.openxmlformats.org/officeDocument/2006/relationships/hyperlink" Target="consultantplus://offline/ref=EDEEF186622448285741DC196C4F1D8534C0B68D1743FABC93925D2771291FF7512D3EE164962E772C6F682F6333YBI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EDEEF186622448285741DD17794F1D8535CDB28C1246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1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Управделами</cp:lastModifiedBy>
  <cp:revision>7</cp:revision>
  <cp:lastPrinted>2020-07-23T05:04:00Z</cp:lastPrinted>
  <dcterms:created xsi:type="dcterms:W3CDTF">2020-04-17T11:19:00Z</dcterms:created>
  <dcterms:modified xsi:type="dcterms:W3CDTF">2020-07-23T05:04:00Z</dcterms:modified>
</cp:coreProperties>
</file>