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78" w:rsidRP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r>
        <w:rPr>
          <w:noProof/>
          <w:sz w:val="24"/>
        </w:rPr>
        <mc:AlternateContent>
          <mc:Choice Requires="wps">
            <w:drawing>
              <wp:anchor distT="0" distB="0" distL="114300" distR="114300" simplePos="0" relativeHeight="251660288" behindDoc="0" locked="0" layoutInCell="1" allowOverlap="1" wp14:anchorId="0BD0A0C9" wp14:editId="5DB4EF59">
                <wp:simplePos x="0" y="0"/>
                <wp:positionH relativeFrom="column">
                  <wp:posOffset>3691890</wp:posOffset>
                </wp:positionH>
                <wp:positionV relativeFrom="paragraph">
                  <wp:posOffset>156210</wp:posOffset>
                </wp:positionV>
                <wp:extent cx="2505075" cy="12001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АДМИНИСТРАЦИЯ</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 xml:space="preserve">СЕЛЬСКОГО ПОСЕЛЕНИЯ </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lang w:val="be-BY"/>
                              </w:rPr>
                              <w:t>ОКТЯБРЬСКИЙ</w:t>
                            </w:r>
                            <w:r w:rsidRPr="00B32B78">
                              <w:rPr>
                                <w:rFonts w:ascii="Times New Roman" w:hAnsi="Times New Roman" w:cs="Times New Roman"/>
                                <w:b/>
                              </w:rPr>
                              <w:t xml:space="preserve"> СЕЛЬСОВЕТ МУНИЦИПАЛЬНОГО РАЙОНА </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 xml:space="preserve">СТЕРЛИТАМАКСКИЙ РАЙОН </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РЕСПУБЛИКИ БАШКОРТОСТАН</w:t>
                            </w:r>
                          </w:p>
                          <w:p w:rsidR="00AC7A6D" w:rsidRDefault="00AC7A6D" w:rsidP="00B32B78">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0A0C9" id="_x0000_t202" coordsize="21600,21600" o:spt="202" path="m,l,21600r21600,l21600,xe">
                <v:stroke joinstyle="miter"/>
                <v:path gradientshapeok="t" o:connecttype="rect"/>
              </v:shapetype>
              <v:shape id="Надпись 3" o:spid="_x0000_s1026" type="#_x0000_t202" style="position:absolute;left:0;text-align:left;margin-left:290.7pt;margin-top:12.3pt;width:197.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" stroked="f">
                <v:textbox>
                  <w:txbxContent>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АДМИНИСТРАЦИЯ</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 xml:space="preserve">СЕЛЬСКОГО ПОСЕЛЕНИЯ </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lang w:val="be-BY"/>
                        </w:rPr>
                        <w:t>ОКТЯБРЬСКИЙ</w:t>
                      </w:r>
                      <w:r w:rsidRPr="00B32B78">
                        <w:rPr>
                          <w:rFonts w:ascii="Times New Roman" w:hAnsi="Times New Roman" w:cs="Times New Roman"/>
                          <w:b/>
                        </w:rPr>
                        <w:t xml:space="preserve"> СЕЛЬСОВЕТ МУНИЦИПАЛЬНОГО РАЙОНА </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 xml:space="preserve">СТЕРЛИТАМАКСКИЙ РАЙОН </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РЕСПУБЛИКИ БАШКОРТОСТАН</w:t>
                      </w:r>
                    </w:p>
                    <w:p w:rsidR="00AC7A6D" w:rsidRDefault="00AC7A6D" w:rsidP="00B32B78">
                      <w:pPr>
                        <w:ind w:right="-388"/>
                        <w:jc w:val="center"/>
                        <w:rPr>
                          <w:rFonts w:ascii="Arial New Bash" w:hAnsi="Arial New Bash"/>
                          <w:sz w:val="16"/>
                          <w:szCs w:val="16"/>
                        </w:rPr>
                      </w:pPr>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14:anchorId="0D5D1173" wp14:editId="46731450">
                <wp:simplePos x="0" y="0"/>
                <wp:positionH relativeFrom="column">
                  <wp:posOffset>100965</wp:posOffset>
                </wp:positionH>
                <wp:positionV relativeFrom="paragraph">
                  <wp:posOffset>156210</wp:posOffset>
                </wp:positionV>
                <wp:extent cx="2476500" cy="13335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БАШҠОРТОСТАН РЕСПУБЛИКА</w:t>
                            </w:r>
                            <w:r w:rsidRPr="00B32B78">
                              <w:rPr>
                                <w:rFonts w:ascii="Times New Roman" w:hAnsi="Times New Roman" w:cs="Times New Roman"/>
                                <w:b/>
                                <w:lang w:val="en-US"/>
                              </w:rPr>
                              <w:t>h</w:t>
                            </w:r>
                            <w:r w:rsidRPr="00B32B78">
                              <w:rPr>
                                <w:rFonts w:ascii="Times New Roman" w:hAnsi="Times New Roman" w:cs="Times New Roman"/>
                                <w:b/>
                              </w:rPr>
                              <w:t>Ы</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СТӘРЛЕТАМАҠ РАЙОНЫ</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МУНИЦИПАЛЬ РАЙОНЫНЫҢ</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lang w:val="be-BY"/>
                              </w:rPr>
                              <w:t xml:space="preserve">ОКТЯБРЬСКИЙ </w:t>
                            </w:r>
                            <w:r w:rsidRPr="00B32B78">
                              <w:rPr>
                                <w:rFonts w:ascii="Times New Roman" w:hAnsi="Times New Roman" w:cs="Times New Roman"/>
                                <w:b/>
                              </w:rPr>
                              <w:t xml:space="preserve">АУЫЛ СОВЕТЫ </w:t>
                            </w:r>
                          </w:p>
                          <w:p w:rsidR="00AC7A6D" w:rsidRPr="00B32B78" w:rsidRDefault="00AC7A6D" w:rsidP="00B32B78">
                            <w:pPr>
                              <w:spacing w:after="0"/>
                              <w:jc w:val="center"/>
                              <w:rPr>
                                <w:rFonts w:ascii="Times New Roman" w:hAnsi="Times New Roman" w:cs="Times New Roman"/>
                              </w:rPr>
                            </w:pPr>
                            <w:r w:rsidRPr="00B32B78">
                              <w:rPr>
                                <w:rFonts w:ascii="Times New Roman" w:hAnsi="Times New Roman" w:cs="Times New Roman"/>
                                <w:b/>
                              </w:rPr>
                              <w:t>АУЫЛ БИЛӘМӘ</w:t>
                            </w:r>
                            <w:r w:rsidRPr="00B32B78">
                              <w:rPr>
                                <w:rFonts w:ascii="Times New Roman" w:hAnsi="Times New Roman" w:cs="Times New Roman"/>
                                <w:b/>
                                <w:lang w:val="en-US"/>
                              </w:rPr>
                              <w:t>h</w:t>
                            </w:r>
                            <w:r w:rsidRPr="00B32B78">
                              <w:rPr>
                                <w:rFonts w:ascii="Times New Roman" w:hAnsi="Times New Roman" w:cs="Times New Roman"/>
                                <w:b/>
                              </w:rPr>
                              <w:t>Е</w:t>
                            </w:r>
                            <w:r w:rsidRPr="00B32B78">
                              <w:rPr>
                                <w:rFonts w:ascii="Times New Roman" w:hAnsi="Times New Roman" w:cs="Times New Roman"/>
                              </w:rPr>
                              <w:t xml:space="preserve"> </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ХАКИМИӘТЕ</w:t>
                            </w:r>
                          </w:p>
                          <w:p w:rsidR="00AC7A6D" w:rsidRDefault="00AC7A6D" w:rsidP="00B32B78">
                            <w:pPr>
                              <w:ind w:right="-388"/>
                              <w:jc w:val="center"/>
                              <w:rPr>
                                <w:rFonts w:ascii="Arial New Bash" w:hAnsi="Arial New Bash"/>
                                <w:sz w:val="16"/>
                                <w:szCs w:val="16"/>
                              </w:rPr>
                            </w:pPr>
                          </w:p>
                          <w:p w:rsidR="00AC7A6D" w:rsidRDefault="00AC7A6D" w:rsidP="00B32B78">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1173" id="Надпись 1" o:spid="_x0000_s1027" type="#_x0000_t202" style="position:absolute;left:0;text-align:left;margin-left:7.95pt;margin-top:12.3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" stroked="f">
                <v:textbox>
                  <w:txbxContent>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БАШҠОРТОСТАН РЕСПУБЛИКА</w:t>
                      </w:r>
                      <w:r w:rsidRPr="00B32B78">
                        <w:rPr>
                          <w:rFonts w:ascii="Times New Roman" w:hAnsi="Times New Roman" w:cs="Times New Roman"/>
                          <w:b/>
                          <w:lang w:val="en-US"/>
                        </w:rPr>
                        <w:t>h</w:t>
                      </w:r>
                      <w:r w:rsidRPr="00B32B78">
                        <w:rPr>
                          <w:rFonts w:ascii="Times New Roman" w:hAnsi="Times New Roman" w:cs="Times New Roman"/>
                          <w:b/>
                        </w:rPr>
                        <w:t>Ы</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СТӘРЛЕТАМАҠ РАЙОНЫ</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МУНИЦИПАЛЬ РАЙОНЫНЫҢ</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lang w:val="be-BY"/>
                        </w:rPr>
                        <w:t xml:space="preserve">ОКТЯБРЬСКИЙ </w:t>
                      </w:r>
                      <w:r w:rsidRPr="00B32B78">
                        <w:rPr>
                          <w:rFonts w:ascii="Times New Roman" w:hAnsi="Times New Roman" w:cs="Times New Roman"/>
                          <w:b/>
                        </w:rPr>
                        <w:t xml:space="preserve">АУЫЛ СОВЕТЫ </w:t>
                      </w:r>
                    </w:p>
                    <w:p w:rsidR="00AC7A6D" w:rsidRPr="00B32B78" w:rsidRDefault="00AC7A6D" w:rsidP="00B32B78">
                      <w:pPr>
                        <w:spacing w:after="0"/>
                        <w:jc w:val="center"/>
                        <w:rPr>
                          <w:rFonts w:ascii="Times New Roman" w:hAnsi="Times New Roman" w:cs="Times New Roman"/>
                        </w:rPr>
                      </w:pPr>
                      <w:r w:rsidRPr="00B32B78">
                        <w:rPr>
                          <w:rFonts w:ascii="Times New Roman" w:hAnsi="Times New Roman" w:cs="Times New Roman"/>
                          <w:b/>
                        </w:rPr>
                        <w:t>АУЫЛ БИЛӘМӘ</w:t>
                      </w:r>
                      <w:r w:rsidRPr="00B32B78">
                        <w:rPr>
                          <w:rFonts w:ascii="Times New Roman" w:hAnsi="Times New Roman" w:cs="Times New Roman"/>
                          <w:b/>
                          <w:lang w:val="en-US"/>
                        </w:rPr>
                        <w:t>h</w:t>
                      </w:r>
                      <w:r w:rsidRPr="00B32B78">
                        <w:rPr>
                          <w:rFonts w:ascii="Times New Roman" w:hAnsi="Times New Roman" w:cs="Times New Roman"/>
                          <w:b/>
                        </w:rPr>
                        <w:t>Е</w:t>
                      </w:r>
                      <w:r w:rsidRPr="00B32B78">
                        <w:rPr>
                          <w:rFonts w:ascii="Times New Roman" w:hAnsi="Times New Roman" w:cs="Times New Roman"/>
                        </w:rPr>
                        <w:t xml:space="preserve"> </w:t>
                      </w:r>
                    </w:p>
                    <w:p w:rsidR="00AC7A6D" w:rsidRPr="00B32B78" w:rsidRDefault="00AC7A6D" w:rsidP="00B32B78">
                      <w:pPr>
                        <w:spacing w:after="0"/>
                        <w:jc w:val="center"/>
                        <w:rPr>
                          <w:rFonts w:ascii="Times New Roman" w:hAnsi="Times New Roman" w:cs="Times New Roman"/>
                          <w:b/>
                        </w:rPr>
                      </w:pPr>
                      <w:r w:rsidRPr="00B32B78">
                        <w:rPr>
                          <w:rFonts w:ascii="Times New Roman" w:hAnsi="Times New Roman" w:cs="Times New Roman"/>
                          <w:b/>
                        </w:rPr>
                        <w:t>ХАКИМИӘТЕ</w:t>
                      </w:r>
                    </w:p>
                    <w:p w:rsidR="00AC7A6D" w:rsidRDefault="00AC7A6D" w:rsidP="00B32B78">
                      <w:pPr>
                        <w:ind w:right="-388"/>
                        <w:jc w:val="center"/>
                        <w:rPr>
                          <w:rFonts w:ascii="Arial New Bash" w:hAnsi="Arial New Bash"/>
                          <w:sz w:val="16"/>
                          <w:szCs w:val="16"/>
                        </w:rPr>
                      </w:pPr>
                    </w:p>
                    <w:p w:rsidR="00AC7A6D" w:rsidRDefault="00AC7A6D" w:rsidP="00B32B78">
                      <w:pPr>
                        <w:jc w:val="center"/>
                        <w:rPr>
                          <w:rFonts w:ascii="Arial New Bash" w:hAnsi="Arial New Bash"/>
                          <w:b/>
                        </w:rPr>
                      </w:pPr>
                    </w:p>
                  </w:txbxContent>
                </v:textbox>
              </v:shape>
            </w:pict>
          </mc:Fallback>
        </mc:AlternateContent>
      </w:r>
    </w:p>
    <w:p w:rsidR="00B32B78" w:rsidRDefault="00B32B78" w:rsidP="00B32B78">
      <w:pPr>
        <w:tabs>
          <w:tab w:val="left" w:pos="4875"/>
        </w:tabs>
        <w:rPr>
          <w:sz w:val="24"/>
        </w:rPr>
      </w:pPr>
      <w:r>
        <w:rPr>
          <w:noProof/>
          <w:sz w:val="24"/>
        </w:rPr>
        <w:drawing>
          <wp:anchor distT="0" distB="0" distL="114300" distR="114300" simplePos="0" relativeHeight="251661312" behindDoc="0" locked="0" layoutInCell="1" allowOverlap="1" wp14:anchorId="38DEAD91" wp14:editId="51B55CCE">
            <wp:simplePos x="0" y="0"/>
            <wp:positionH relativeFrom="column">
              <wp:posOffset>2853690</wp:posOffset>
            </wp:positionH>
            <wp:positionV relativeFrom="paragraph">
              <wp:posOffset>-76835</wp:posOffset>
            </wp:positionV>
            <wp:extent cx="809625" cy="10763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ab/>
      </w:r>
    </w:p>
    <w:p w:rsidR="00B32B78" w:rsidRDefault="00B32B78" w:rsidP="00B32B78">
      <w:pPr>
        <w:rPr>
          <w:sz w:val="24"/>
        </w:rPr>
      </w:pPr>
    </w:p>
    <w:p w:rsidR="00B32B78" w:rsidRDefault="00B32B78" w:rsidP="00B32B78">
      <w:pPr>
        <w:rPr>
          <w:sz w:val="24"/>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638"/>
      </w:tblGrid>
      <w:tr w:rsidR="00B32B78" w:rsidTr="00B32B78">
        <w:trPr>
          <w:trHeight w:val="707"/>
        </w:trPr>
        <w:tc>
          <w:tcPr>
            <w:tcW w:w="10095" w:type="dxa"/>
          </w:tcPr>
          <w:p w:rsidR="00B32B78" w:rsidRPr="00DE03B5" w:rsidRDefault="00B32B78" w:rsidP="00B32B78">
            <w:pPr>
              <w:rPr>
                <w:sz w:val="16"/>
                <w:szCs w:val="16"/>
              </w:rPr>
            </w:pPr>
          </w:p>
        </w:tc>
      </w:tr>
    </w:tbl>
    <w:p w:rsidR="00B32B78" w:rsidRPr="00B32B78" w:rsidRDefault="00B32B78" w:rsidP="00B32B78">
      <w:pPr>
        <w:ind w:left="851"/>
        <w:rPr>
          <w:rFonts w:ascii="Times New Roman" w:hAnsi="Times New Roman" w:cs="Times New Roman"/>
          <w:b/>
          <w:sz w:val="26"/>
          <w:szCs w:val="26"/>
        </w:rPr>
      </w:pPr>
    </w:p>
    <w:p w:rsidR="00B32B78" w:rsidRPr="00B32B78" w:rsidRDefault="00B32B78" w:rsidP="00B32B78">
      <w:pPr>
        <w:jc w:val="center"/>
        <w:rPr>
          <w:rFonts w:ascii="Times New Roman" w:hAnsi="Times New Roman" w:cs="Times New Roman"/>
          <w:b/>
          <w:sz w:val="26"/>
          <w:szCs w:val="26"/>
        </w:rPr>
      </w:pPr>
      <w:r w:rsidRPr="00B32B78">
        <w:rPr>
          <w:rFonts w:ascii="Times New Roman" w:hAnsi="Times New Roman" w:cs="Times New Roman"/>
          <w:b/>
          <w:sz w:val="26"/>
          <w:szCs w:val="26"/>
        </w:rPr>
        <w:t xml:space="preserve">ҠAPAP              </w:t>
      </w:r>
      <w:r w:rsidRPr="00B32B78">
        <w:rPr>
          <w:rFonts w:ascii="Times New Roman" w:hAnsi="Times New Roman" w:cs="Times New Roman"/>
          <w:b/>
          <w:sz w:val="26"/>
          <w:szCs w:val="26"/>
          <w:lang w:val="be-BY"/>
        </w:rPr>
        <w:t xml:space="preserve">                     </w:t>
      </w:r>
      <w:r w:rsidRPr="00B32B78">
        <w:rPr>
          <w:rFonts w:ascii="Times New Roman" w:hAnsi="Times New Roman" w:cs="Times New Roman"/>
          <w:b/>
          <w:sz w:val="26"/>
          <w:szCs w:val="26"/>
        </w:rPr>
        <w:t xml:space="preserve">            </w:t>
      </w:r>
      <w:r w:rsidRPr="00B32B78">
        <w:rPr>
          <w:rFonts w:ascii="Times New Roman" w:hAnsi="Times New Roman" w:cs="Times New Roman"/>
          <w:b/>
          <w:sz w:val="26"/>
          <w:szCs w:val="26"/>
          <w:lang w:val="be-BY"/>
        </w:rPr>
        <w:t xml:space="preserve">      </w:t>
      </w:r>
      <w:r w:rsidRPr="00B32B78">
        <w:rPr>
          <w:rFonts w:ascii="Times New Roman" w:hAnsi="Times New Roman" w:cs="Times New Roman"/>
          <w:b/>
          <w:sz w:val="26"/>
          <w:szCs w:val="26"/>
        </w:rPr>
        <w:t xml:space="preserve">                                    ПОСТАНОВЛЕНИЕ</w:t>
      </w:r>
    </w:p>
    <w:p w:rsidR="00B32B78" w:rsidRPr="00B32B78" w:rsidRDefault="00B32B78" w:rsidP="00B32B78">
      <w:pPr>
        <w:ind w:left="851"/>
        <w:jc w:val="center"/>
        <w:rPr>
          <w:rFonts w:ascii="Times New Roman" w:hAnsi="Times New Roman" w:cs="Times New Roman"/>
        </w:rPr>
      </w:pPr>
    </w:p>
    <w:p w:rsidR="00B32B78" w:rsidRPr="00B32B78" w:rsidRDefault="00B32B78" w:rsidP="00B32B78">
      <w:pPr>
        <w:jc w:val="center"/>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ноябрь </w:t>
      </w:r>
      <w:r w:rsidRPr="00B32B78">
        <w:rPr>
          <w:rFonts w:ascii="Times New Roman" w:hAnsi="Times New Roman" w:cs="Times New Roman"/>
          <w:sz w:val="28"/>
          <w:szCs w:val="28"/>
        </w:rPr>
        <w:t xml:space="preserve"> 2018</w:t>
      </w:r>
      <w:proofErr w:type="gramEnd"/>
      <w:r w:rsidRPr="00B32B78">
        <w:rPr>
          <w:rFonts w:ascii="Times New Roman" w:hAnsi="Times New Roman" w:cs="Times New Roman"/>
          <w:sz w:val="28"/>
          <w:szCs w:val="28"/>
        </w:rPr>
        <w:t xml:space="preserve"> й.                           №</w:t>
      </w:r>
      <w:r>
        <w:rPr>
          <w:rFonts w:ascii="Times New Roman" w:hAnsi="Times New Roman" w:cs="Times New Roman"/>
          <w:sz w:val="28"/>
          <w:szCs w:val="28"/>
        </w:rPr>
        <w:t>104</w:t>
      </w:r>
      <w:r w:rsidRPr="00B32B78">
        <w:rPr>
          <w:rFonts w:ascii="Times New Roman" w:hAnsi="Times New Roman" w:cs="Times New Roman"/>
          <w:sz w:val="28"/>
          <w:szCs w:val="28"/>
        </w:rPr>
        <w:t xml:space="preserve">                  </w:t>
      </w:r>
      <w:r>
        <w:rPr>
          <w:rFonts w:ascii="Times New Roman" w:hAnsi="Times New Roman" w:cs="Times New Roman"/>
          <w:sz w:val="28"/>
          <w:szCs w:val="28"/>
        </w:rPr>
        <w:t>14 ноября</w:t>
      </w:r>
      <w:r w:rsidRPr="00B32B78">
        <w:rPr>
          <w:rFonts w:ascii="Times New Roman" w:hAnsi="Times New Roman" w:cs="Times New Roman"/>
          <w:sz w:val="28"/>
          <w:szCs w:val="28"/>
        </w:rPr>
        <w:t xml:space="preserve"> 2018 г.</w:t>
      </w:r>
    </w:p>
    <w:p w:rsidR="00B32B78" w:rsidRDefault="00B32B78" w:rsidP="00B32B78">
      <w:pPr>
        <w:rPr>
          <w:rFonts w:ascii="Times New Roman" w:hAnsi="Times New Roman" w:cs="Times New Roman"/>
          <w:b/>
          <w:bCs/>
          <w:sz w:val="28"/>
          <w:szCs w:val="28"/>
        </w:rPr>
      </w:pPr>
    </w:p>
    <w:p w:rsidR="00B32B78" w:rsidRPr="00B32B78" w:rsidRDefault="00B32B78" w:rsidP="00B32B78">
      <w:pPr>
        <w:jc w:val="center"/>
        <w:rPr>
          <w:rFonts w:ascii="Times New Roman" w:hAnsi="Times New Roman" w:cs="Times New Roman"/>
          <w:b/>
          <w:bCs/>
          <w:sz w:val="28"/>
          <w:szCs w:val="28"/>
        </w:rPr>
      </w:pPr>
      <w:r w:rsidRPr="00B32B78">
        <w:rPr>
          <w:rFonts w:ascii="Times New Roman" w:hAnsi="Times New Roman" w:cs="Times New Roman"/>
          <w:b/>
          <w:bCs/>
          <w:sz w:val="28"/>
          <w:szCs w:val="28"/>
        </w:rPr>
        <w:t xml:space="preserve">Об утверждении </w:t>
      </w:r>
      <w:proofErr w:type="gramStart"/>
      <w:r w:rsidRPr="00B32B78">
        <w:rPr>
          <w:rFonts w:ascii="Times New Roman" w:hAnsi="Times New Roman" w:cs="Times New Roman"/>
          <w:b/>
          <w:bCs/>
          <w:sz w:val="28"/>
          <w:szCs w:val="28"/>
        </w:rPr>
        <w:t>Программы  комплексного</w:t>
      </w:r>
      <w:proofErr w:type="gramEnd"/>
      <w:r w:rsidRPr="00B32B78">
        <w:rPr>
          <w:rFonts w:ascii="Times New Roman" w:hAnsi="Times New Roman" w:cs="Times New Roman"/>
          <w:b/>
          <w:bCs/>
          <w:sz w:val="28"/>
          <w:szCs w:val="28"/>
        </w:rPr>
        <w:t xml:space="preserve"> развития систем </w:t>
      </w:r>
      <w:r>
        <w:rPr>
          <w:rFonts w:ascii="Times New Roman" w:hAnsi="Times New Roman" w:cs="Times New Roman"/>
          <w:b/>
          <w:bCs/>
          <w:sz w:val="28"/>
          <w:szCs w:val="28"/>
        </w:rPr>
        <w:t xml:space="preserve">социальной </w:t>
      </w:r>
      <w:r w:rsidRPr="00B32B78">
        <w:rPr>
          <w:rFonts w:ascii="Times New Roman" w:hAnsi="Times New Roman" w:cs="Times New Roman"/>
          <w:b/>
          <w:bCs/>
          <w:sz w:val="28"/>
          <w:szCs w:val="28"/>
        </w:rPr>
        <w:t xml:space="preserve"> инфраструктуры   сельского поселения Октябрьский сельсовет муниципального района  Стерлитамакский район Республики Башкортостан на период с 201</w:t>
      </w:r>
      <w:r>
        <w:rPr>
          <w:rFonts w:ascii="Times New Roman" w:hAnsi="Times New Roman" w:cs="Times New Roman"/>
          <w:b/>
          <w:bCs/>
          <w:sz w:val="28"/>
          <w:szCs w:val="28"/>
        </w:rPr>
        <w:t>8</w:t>
      </w:r>
      <w:r w:rsidRPr="00B32B78">
        <w:rPr>
          <w:rFonts w:ascii="Times New Roman" w:hAnsi="Times New Roman" w:cs="Times New Roman"/>
          <w:b/>
          <w:bCs/>
          <w:sz w:val="28"/>
          <w:szCs w:val="28"/>
        </w:rPr>
        <w:t xml:space="preserve"> по 20</w:t>
      </w:r>
      <w:r w:rsidR="006E4605">
        <w:rPr>
          <w:rFonts w:ascii="Times New Roman" w:hAnsi="Times New Roman" w:cs="Times New Roman"/>
          <w:b/>
          <w:bCs/>
          <w:sz w:val="28"/>
          <w:szCs w:val="28"/>
        </w:rPr>
        <w:t>35</w:t>
      </w:r>
      <w:r w:rsidRPr="00B32B78">
        <w:rPr>
          <w:rFonts w:ascii="Times New Roman" w:hAnsi="Times New Roman" w:cs="Times New Roman"/>
          <w:b/>
          <w:bCs/>
          <w:sz w:val="28"/>
          <w:szCs w:val="28"/>
        </w:rPr>
        <w:t xml:space="preserve"> годы </w:t>
      </w:r>
    </w:p>
    <w:p w:rsidR="00B32B78" w:rsidRPr="00B32B78" w:rsidRDefault="00B32B78" w:rsidP="00B32B78">
      <w:pPr>
        <w:jc w:val="center"/>
        <w:rPr>
          <w:rFonts w:ascii="Times New Roman" w:hAnsi="Times New Roman" w:cs="Times New Roman"/>
          <w:b/>
          <w:sz w:val="28"/>
          <w:szCs w:val="28"/>
        </w:rPr>
      </w:pPr>
    </w:p>
    <w:p w:rsidR="00B32B78" w:rsidRPr="00B32B78" w:rsidRDefault="00B32B78" w:rsidP="00B32B78">
      <w:pPr>
        <w:ind w:firstLine="709"/>
        <w:jc w:val="both"/>
        <w:rPr>
          <w:rFonts w:ascii="Times New Roman" w:hAnsi="Times New Roman" w:cs="Times New Roman"/>
          <w:sz w:val="28"/>
          <w:szCs w:val="28"/>
        </w:rPr>
      </w:pPr>
      <w:r w:rsidRPr="006E4605">
        <w:rPr>
          <w:rFonts w:ascii="Times New Roman" w:hAnsi="Times New Roman" w:cs="Times New Roman"/>
          <w:sz w:val="28"/>
          <w:szCs w:val="28"/>
        </w:rPr>
        <w:t xml:space="preserve">В соответствии с </w:t>
      </w:r>
      <w:r w:rsidRPr="006E4605">
        <w:rPr>
          <w:rFonts w:ascii="Times New Roman" w:eastAsia="Times New Roman" w:hAnsi="Times New Roman" w:cs="Times New Roman"/>
          <w:kern w:val="28"/>
          <w:sz w:val="28"/>
          <w:szCs w:val="28"/>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6E4605" w:rsidRPr="006E4605">
        <w:rPr>
          <w:rFonts w:ascii="Times New Roman" w:eastAsia="Times New Roman" w:hAnsi="Times New Roman" w:cs="Times New Roman"/>
          <w:kern w:val="1"/>
          <w:sz w:val="28"/>
          <w:szCs w:val="28"/>
        </w:rPr>
        <w:t xml:space="preserve">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r w:rsidR="006E4605">
        <w:rPr>
          <w:rFonts w:ascii="Times New Roman" w:eastAsia="Times New Roman" w:hAnsi="Times New Roman" w:cs="Times New Roman"/>
          <w:kern w:val="1"/>
          <w:sz w:val="24"/>
          <w:szCs w:val="24"/>
        </w:rPr>
        <w:t xml:space="preserve"> </w:t>
      </w:r>
    </w:p>
    <w:p w:rsidR="00B32B78" w:rsidRPr="00B32B78" w:rsidRDefault="00B32B78" w:rsidP="00B32B78">
      <w:pPr>
        <w:ind w:firstLine="540"/>
        <w:jc w:val="center"/>
        <w:rPr>
          <w:rFonts w:ascii="Times New Roman" w:hAnsi="Times New Roman" w:cs="Times New Roman"/>
          <w:b/>
          <w:sz w:val="28"/>
          <w:szCs w:val="28"/>
        </w:rPr>
      </w:pPr>
      <w:r w:rsidRPr="00B32B78">
        <w:rPr>
          <w:rFonts w:ascii="Times New Roman" w:hAnsi="Times New Roman" w:cs="Times New Roman"/>
          <w:b/>
          <w:sz w:val="28"/>
          <w:szCs w:val="28"/>
        </w:rPr>
        <w:t xml:space="preserve"> </w:t>
      </w:r>
    </w:p>
    <w:p w:rsidR="00B32B78" w:rsidRDefault="00B32B78" w:rsidP="00AC7A6D">
      <w:pPr>
        <w:ind w:firstLine="540"/>
        <w:jc w:val="center"/>
        <w:rPr>
          <w:rFonts w:ascii="Times New Roman" w:hAnsi="Times New Roman" w:cs="Times New Roman"/>
          <w:b/>
          <w:sz w:val="28"/>
          <w:szCs w:val="28"/>
        </w:rPr>
      </w:pPr>
      <w:r w:rsidRPr="00B32B78">
        <w:rPr>
          <w:rFonts w:ascii="Times New Roman" w:hAnsi="Times New Roman" w:cs="Times New Roman"/>
          <w:b/>
          <w:sz w:val="28"/>
          <w:szCs w:val="28"/>
        </w:rPr>
        <w:t>ПОСТАНОВЛЯЮ:</w:t>
      </w:r>
    </w:p>
    <w:p w:rsidR="00AC7A6D" w:rsidRPr="00B32B78" w:rsidRDefault="00AC7A6D" w:rsidP="00AC7A6D">
      <w:pPr>
        <w:ind w:firstLine="540"/>
        <w:jc w:val="center"/>
        <w:rPr>
          <w:rFonts w:ascii="Times New Roman" w:hAnsi="Times New Roman" w:cs="Times New Roman"/>
          <w:b/>
          <w:sz w:val="28"/>
          <w:szCs w:val="28"/>
        </w:rPr>
      </w:pPr>
    </w:p>
    <w:p w:rsidR="00B32B78" w:rsidRPr="00B32B78" w:rsidRDefault="00B32B78" w:rsidP="00B32B78">
      <w:pPr>
        <w:ind w:firstLine="709"/>
        <w:jc w:val="both"/>
        <w:rPr>
          <w:rFonts w:ascii="Times New Roman" w:hAnsi="Times New Roman" w:cs="Times New Roman"/>
          <w:sz w:val="28"/>
          <w:szCs w:val="28"/>
        </w:rPr>
      </w:pPr>
      <w:r w:rsidRPr="00B32B78">
        <w:rPr>
          <w:rFonts w:ascii="Times New Roman" w:hAnsi="Times New Roman" w:cs="Times New Roman"/>
          <w:sz w:val="28"/>
          <w:szCs w:val="28"/>
        </w:rPr>
        <w:t>1. Утвердить Программу</w:t>
      </w:r>
      <w:r w:rsidRPr="00B32B78">
        <w:rPr>
          <w:rFonts w:ascii="Times New Roman" w:hAnsi="Times New Roman" w:cs="Times New Roman"/>
          <w:b/>
          <w:bCs/>
          <w:sz w:val="28"/>
          <w:szCs w:val="28"/>
        </w:rPr>
        <w:t xml:space="preserve"> </w:t>
      </w:r>
      <w:r w:rsidRPr="00B32B78">
        <w:rPr>
          <w:rFonts w:ascii="Times New Roman" w:hAnsi="Times New Roman" w:cs="Times New Roman"/>
          <w:bCs/>
          <w:sz w:val="28"/>
          <w:szCs w:val="28"/>
        </w:rPr>
        <w:t xml:space="preserve">комплексного развития систем </w:t>
      </w:r>
      <w:r w:rsidR="00AC7A6D">
        <w:rPr>
          <w:rFonts w:ascii="Times New Roman" w:hAnsi="Times New Roman" w:cs="Times New Roman"/>
          <w:bCs/>
          <w:sz w:val="28"/>
          <w:szCs w:val="28"/>
        </w:rPr>
        <w:t xml:space="preserve">социальной инфраструктуры </w:t>
      </w:r>
      <w:r w:rsidRPr="00B32B78">
        <w:rPr>
          <w:rFonts w:ascii="Times New Roman" w:hAnsi="Times New Roman" w:cs="Times New Roman"/>
          <w:bCs/>
          <w:sz w:val="28"/>
          <w:szCs w:val="28"/>
        </w:rPr>
        <w:t xml:space="preserve">сельского поселения </w:t>
      </w:r>
      <w:r w:rsidRPr="00B32B78">
        <w:rPr>
          <w:rFonts w:ascii="Times New Roman" w:eastAsia="Times New Roman" w:hAnsi="Times New Roman" w:cs="Times New Roman"/>
          <w:kern w:val="28"/>
          <w:sz w:val="28"/>
          <w:szCs w:val="28"/>
        </w:rPr>
        <w:t xml:space="preserve">Октябрьский </w:t>
      </w:r>
      <w:r w:rsidRPr="00B32B78">
        <w:rPr>
          <w:rFonts w:ascii="Times New Roman" w:hAnsi="Times New Roman" w:cs="Times New Roman"/>
          <w:bCs/>
          <w:sz w:val="28"/>
          <w:szCs w:val="28"/>
        </w:rPr>
        <w:t>сельсовет муниципального района Стерлитамакский район Республики Башкортостан на период с 201</w:t>
      </w:r>
      <w:r>
        <w:rPr>
          <w:rFonts w:ascii="Times New Roman" w:hAnsi="Times New Roman" w:cs="Times New Roman"/>
          <w:bCs/>
          <w:sz w:val="28"/>
          <w:szCs w:val="28"/>
        </w:rPr>
        <w:t xml:space="preserve">8 </w:t>
      </w:r>
      <w:r w:rsidRPr="00B32B78">
        <w:rPr>
          <w:rFonts w:ascii="Times New Roman" w:hAnsi="Times New Roman" w:cs="Times New Roman"/>
          <w:bCs/>
          <w:sz w:val="28"/>
          <w:szCs w:val="28"/>
        </w:rPr>
        <w:t>по 20</w:t>
      </w:r>
      <w:r w:rsidR="006E4605">
        <w:rPr>
          <w:rFonts w:ascii="Times New Roman" w:hAnsi="Times New Roman" w:cs="Times New Roman"/>
          <w:bCs/>
          <w:sz w:val="28"/>
          <w:szCs w:val="28"/>
        </w:rPr>
        <w:t>35</w:t>
      </w:r>
      <w:r w:rsidR="00AC7A6D">
        <w:rPr>
          <w:rFonts w:ascii="Times New Roman" w:hAnsi="Times New Roman" w:cs="Times New Roman"/>
          <w:bCs/>
          <w:sz w:val="28"/>
          <w:szCs w:val="28"/>
        </w:rPr>
        <w:t xml:space="preserve"> годы.</w:t>
      </w:r>
    </w:p>
    <w:p w:rsidR="00B32B78" w:rsidRPr="00B32B78" w:rsidRDefault="00B32B78" w:rsidP="00B32B78">
      <w:pPr>
        <w:tabs>
          <w:tab w:val="left" w:pos="1785"/>
        </w:tabs>
        <w:ind w:firstLine="709"/>
        <w:jc w:val="both"/>
        <w:rPr>
          <w:rFonts w:ascii="Times New Roman" w:hAnsi="Times New Roman" w:cs="Times New Roman"/>
          <w:sz w:val="28"/>
          <w:szCs w:val="28"/>
        </w:rPr>
      </w:pPr>
      <w:r w:rsidRPr="00B32B78">
        <w:rPr>
          <w:rFonts w:ascii="Times New Roman" w:hAnsi="Times New Roman" w:cs="Times New Roman"/>
          <w:sz w:val="28"/>
          <w:szCs w:val="28"/>
        </w:rPr>
        <w:t xml:space="preserve">2. Настоящее постановление обнародовать (опубликовать) в установленном порядке и разместить в информационно-телекоммуникационной сети «Интернет» на официальном сайте сельского поселения </w:t>
      </w:r>
      <w:r w:rsidRPr="00B32B78">
        <w:rPr>
          <w:rFonts w:ascii="Times New Roman" w:eastAsia="Times New Roman" w:hAnsi="Times New Roman" w:cs="Times New Roman"/>
          <w:kern w:val="28"/>
          <w:sz w:val="28"/>
          <w:szCs w:val="28"/>
        </w:rPr>
        <w:t xml:space="preserve">Октябрьский </w:t>
      </w:r>
      <w:r w:rsidRPr="00B32B78">
        <w:rPr>
          <w:rFonts w:ascii="Times New Roman" w:hAnsi="Times New Roman" w:cs="Times New Roman"/>
          <w:sz w:val="28"/>
          <w:szCs w:val="28"/>
        </w:rPr>
        <w:t xml:space="preserve">сельсовет муниципального района Стерлитамакский район Республики </w:t>
      </w:r>
      <w:proofErr w:type="gramStart"/>
      <w:r w:rsidRPr="00B32B78">
        <w:rPr>
          <w:rFonts w:ascii="Times New Roman" w:hAnsi="Times New Roman" w:cs="Times New Roman"/>
          <w:sz w:val="28"/>
          <w:szCs w:val="28"/>
        </w:rPr>
        <w:t>Башкортостан</w:t>
      </w:r>
      <w:r w:rsidRPr="00B32B78">
        <w:rPr>
          <w:rFonts w:ascii="Times New Roman" w:hAnsi="Times New Roman" w:cs="Times New Roman"/>
        </w:rPr>
        <w:t xml:space="preserve"> </w:t>
      </w:r>
      <w:r w:rsidRPr="00B32B78">
        <w:rPr>
          <w:rFonts w:ascii="Times New Roman" w:hAnsi="Times New Roman" w:cs="Times New Roman"/>
          <w:sz w:val="28"/>
          <w:szCs w:val="28"/>
        </w:rPr>
        <w:t xml:space="preserve"> www.oktoberselsovet.ru</w:t>
      </w:r>
      <w:proofErr w:type="gramEnd"/>
      <w:r w:rsidRPr="00B32B78">
        <w:rPr>
          <w:rFonts w:ascii="Times New Roman" w:hAnsi="Times New Roman" w:cs="Times New Roman"/>
          <w:sz w:val="28"/>
          <w:szCs w:val="28"/>
        </w:rPr>
        <w:t>.</w:t>
      </w:r>
    </w:p>
    <w:p w:rsidR="00B32B78" w:rsidRPr="00B32B78" w:rsidRDefault="00B32B78" w:rsidP="00B32B78">
      <w:pPr>
        <w:tabs>
          <w:tab w:val="left" w:pos="1785"/>
        </w:tabs>
        <w:ind w:firstLine="709"/>
        <w:jc w:val="both"/>
        <w:rPr>
          <w:rFonts w:ascii="Times New Roman" w:hAnsi="Times New Roman" w:cs="Times New Roman"/>
          <w:sz w:val="28"/>
          <w:szCs w:val="28"/>
        </w:rPr>
      </w:pPr>
      <w:r w:rsidRPr="00B32B78">
        <w:rPr>
          <w:rFonts w:ascii="Times New Roman" w:hAnsi="Times New Roman" w:cs="Times New Roman"/>
          <w:sz w:val="28"/>
          <w:szCs w:val="28"/>
        </w:rPr>
        <w:lastRenderedPageBreak/>
        <w:t xml:space="preserve">3. Контроль за исполнением настоящего постановления возложить на главу сельского поселения </w:t>
      </w:r>
      <w:r w:rsidRPr="00B32B78">
        <w:rPr>
          <w:rFonts w:ascii="Times New Roman" w:eastAsia="Times New Roman" w:hAnsi="Times New Roman" w:cs="Times New Roman"/>
          <w:kern w:val="28"/>
          <w:sz w:val="28"/>
          <w:szCs w:val="28"/>
        </w:rPr>
        <w:t xml:space="preserve">Октябрьский сельсовет муниципального района Стерлитамакский район Республики Башкортостан Г.Я. </w:t>
      </w:r>
      <w:proofErr w:type="spellStart"/>
      <w:r w:rsidRPr="00B32B78">
        <w:rPr>
          <w:rFonts w:ascii="Times New Roman" w:eastAsia="Times New Roman" w:hAnsi="Times New Roman" w:cs="Times New Roman"/>
          <w:kern w:val="28"/>
          <w:sz w:val="28"/>
          <w:szCs w:val="28"/>
        </w:rPr>
        <w:t>Гафиеву</w:t>
      </w:r>
      <w:proofErr w:type="spellEnd"/>
      <w:r w:rsidRPr="00B32B78">
        <w:rPr>
          <w:rFonts w:ascii="Times New Roman" w:hAnsi="Times New Roman" w:cs="Times New Roman"/>
          <w:sz w:val="28"/>
          <w:szCs w:val="28"/>
        </w:rPr>
        <w:t>.</w:t>
      </w:r>
    </w:p>
    <w:p w:rsidR="00B32B78" w:rsidRPr="00B32B78" w:rsidRDefault="00B32B78" w:rsidP="00B32B78">
      <w:pPr>
        <w:ind w:firstLine="709"/>
        <w:jc w:val="both"/>
        <w:rPr>
          <w:rFonts w:ascii="Times New Roman" w:hAnsi="Times New Roman" w:cs="Times New Roman"/>
          <w:sz w:val="28"/>
          <w:szCs w:val="28"/>
        </w:rPr>
      </w:pPr>
    </w:p>
    <w:p w:rsidR="00B32B78" w:rsidRPr="00B32B78" w:rsidRDefault="00B32B78" w:rsidP="00B32B78">
      <w:pPr>
        <w:rPr>
          <w:rFonts w:ascii="Times New Roman" w:hAnsi="Times New Roman" w:cs="Times New Roman"/>
          <w:sz w:val="28"/>
          <w:szCs w:val="28"/>
        </w:rPr>
      </w:pPr>
    </w:p>
    <w:p w:rsidR="00B32B78" w:rsidRPr="00B32B78" w:rsidRDefault="00B32B78" w:rsidP="00B32B78">
      <w:pPr>
        <w:rPr>
          <w:rFonts w:ascii="Times New Roman" w:hAnsi="Times New Roman" w:cs="Times New Roman"/>
          <w:sz w:val="28"/>
          <w:szCs w:val="28"/>
        </w:rPr>
      </w:pPr>
    </w:p>
    <w:p w:rsidR="00B32B78" w:rsidRPr="00B32B78" w:rsidRDefault="00B32B78" w:rsidP="00B32B78">
      <w:pPr>
        <w:spacing w:after="0"/>
        <w:outlineLvl w:val="0"/>
        <w:rPr>
          <w:rFonts w:ascii="Times New Roman" w:hAnsi="Times New Roman" w:cs="Times New Roman"/>
          <w:sz w:val="28"/>
          <w:szCs w:val="28"/>
        </w:rPr>
      </w:pPr>
      <w:r w:rsidRPr="00B32B78">
        <w:rPr>
          <w:rFonts w:ascii="Times New Roman" w:hAnsi="Times New Roman" w:cs="Times New Roman"/>
          <w:sz w:val="28"/>
          <w:szCs w:val="28"/>
        </w:rPr>
        <w:t>Глава сельского поселения</w:t>
      </w:r>
    </w:p>
    <w:p w:rsidR="00B32B78" w:rsidRPr="00B32B78" w:rsidRDefault="00B32B78" w:rsidP="00B32B78">
      <w:pPr>
        <w:spacing w:after="0"/>
        <w:rPr>
          <w:rFonts w:ascii="Times New Roman" w:hAnsi="Times New Roman" w:cs="Times New Roman"/>
          <w:sz w:val="28"/>
          <w:szCs w:val="28"/>
        </w:rPr>
      </w:pPr>
      <w:r w:rsidRPr="00B32B78">
        <w:rPr>
          <w:rFonts w:ascii="Times New Roman" w:eastAsia="Times New Roman" w:hAnsi="Times New Roman" w:cs="Times New Roman"/>
          <w:kern w:val="28"/>
          <w:sz w:val="28"/>
          <w:szCs w:val="28"/>
        </w:rPr>
        <w:t xml:space="preserve">Октябрьский </w:t>
      </w:r>
      <w:r w:rsidRPr="00B32B78">
        <w:rPr>
          <w:rFonts w:ascii="Times New Roman" w:hAnsi="Times New Roman" w:cs="Times New Roman"/>
          <w:sz w:val="28"/>
          <w:szCs w:val="28"/>
        </w:rPr>
        <w:t>сельсовет</w:t>
      </w:r>
    </w:p>
    <w:p w:rsidR="00B32B78" w:rsidRPr="00B32B78" w:rsidRDefault="00B32B78" w:rsidP="00B32B78">
      <w:pPr>
        <w:spacing w:after="0"/>
        <w:rPr>
          <w:rFonts w:ascii="Times New Roman" w:hAnsi="Times New Roman" w:cs="Times New Roman"/>
          <w:sz w:val="28"/>
          <w:szCs w:val="28"/>
        </w:rPr>
      </w:pPr>
      <w:r w:rsidRPr="00B32B78">
        <w:rPr>
          <w:rFonts w:ascii="Times New Roman" w:hAnsi="Times New Roman" w:cs="Times New Roman"/>
          <w:sz w:val="28"/>
          <w:szCs w:val="28"/>
        </w:rPr>
        <w:t xml:space="preserve">муниципального района </w:t>
      </w:r>
    </w:p>
    <w:p w:rsidR="00B32B78" w:rsidRPr="00B32B78" w:rsidRDefault="00B32B78" w:rsidP="00B32B78">
      <w:pPr>
        <w:spacing w:after="0"/>
        <w:rPr>
          <w:rFonts w:ascii="Times New Roman" w:hAnsi="Times New Roman" w:cs="Times New Roman"/>
          <w:sz w:val="28"/>
          <w:szCs w:val="28"/>
        </w:rPr>
      </w:pPr>
      <w:r w:rsidRPr="00B32B78">
        <w:rPr>
          <w:rFonts w:ascii="Times New Roman" w:hAnsi="Times New Roman" w:cs="Times New Roman"/>
          <w:sz w:val="28"/>
          <w:szCs w:val="28"/>
        </w:rPr>
        <w:t>Стерлитамакский район</w:t>
      </w:r>
    </w:p>
    <w:p w:rsidR="00B32B78" w:rsidRPr="00B32B78" w:rsidRDefault="00B32B78" w:rsidP="00B32B78">
      <w:pPr>
        <w:spacing w:after="0"/>
        <w:rPr>
          <w:rFonts w:ascii="Times New Roman" w:hAnsi="Times New Roman" w:cs="Times New Roman"/>
          <w:sz w:val="28"/>
          <w:szCs w:val="28"/>
        </w:rPr>
      </w:pPr>
      <w:r w:rsidRPr="00B32B78">
        <w:rPr>
          <w:rFonts w:ascii="Times New Roman" w:hAnsi="Times New Roman" w:cs="Times New Roman"/>
          <w:sz w:val="28"/>
          <w:szCs w:val="28"/>
        </w:rPr>
        <w:t>Республики Башкортостан</w:t>
      </w:r>
      <w:r w:rsidRPr="00B32B78">
        <w:rPr>
          <w:rFonts w:ascii="Times New Roman" w:hAnsi="Times New Roman" w:cs="Times New Roman"/>
          <w:sz w:val="28"/>
          <w:szCs w:val="28"/>
        </w:rPr>
        <w:tab/>
      </w:r>
      <w:r w:rsidRPr="00B32B78">
        <w:rPr>
          <w:rFonts w:ascii="Times New Roman" w:hAnsi="Times New Roman" w:cs="Times New Roman"/>
          <w:sz w:val="28"/>
          <w:szCs w:val="28"/>
        </w:rPr>
        <w:tab/>
      </w:r>
      <w:r w:rsidRPr="00B32B78">
        <w:rPr>
          <w:rFonts w:ascii="Times New Roman" w:hAnsi="Times New Roman" w:cs="Times New Roman"/>
          <w:sz w:val="28"/>
          <w:szCs w:val="28"/>
        </w:rPr>
        <w:tab/>
      </w:r>
      <w:r w:rsidRPr="00B32B78">
        <w:rPr>
          <w:rFonts w:ascii="Times New Roman" w:hAnsi="Times New Roman" w:cs="Times New Roman"/>
          <w:sz w:val="28"/>
          <w:szCs w:val="28"/>
        </w:rPr>
        <w:tab/>
      </w:r>
      <w:r w:rsidRPr="00B32B78">
        <w:rPr>
          <w:rFonts w:ascii="Times New Roman" w:hAnsi="Times New Roman" w:cs="Times New Roman"/>
          <w:sz w:val="28"/>
          <w:szCs w:val="28"/>
        </w:rPr>
        <w:tab/>
      </w:r>
      <w:r>
        <w:rPr>
          <w:rFonts w:ascii="Times New Roman" w:hAnsi="Times New Roman" w:cs="Times New Roman"/>
          <w:sz w:val="28"/>
          <w:szCs w:val="28"/>
        </w:rPr>
        <w:t xml:space="preserve">              </w:t>
      </w:r>
      <w:r w:rsidRPr="00B32B78">
        <w:rPr>
          <w:rFonts w:ascii="Times New Roman" w:hAnsi="Times New Roman" w:cs="Times New Roman"/>
          <w:sz w:val="28"/>
          <w:szCs w:val="28"/>
        </w:rPr>
        <w:tab/>
      </w:r>
      <w:r w:rsidRPr="00B32B78">
        <w:rPr>
          <w:rFonts w:ascii="Times New Roman" w:eastAsia="Times New Roman" w:hAnsi="Times New Roman" w:cs="Times New Roman"/>
          <w:kern w:val="28"/>
          <w:sz w:val="28"/>
          <w:szCs w:val="28"/>
        </w:rPr>
        <w:t xml:space="preserve">Г.Я. </w:t>
      </w:r>
      <w:proofErr w:type="spellStart"/>
      <w:r w:rsidRPr="00B32B78">
        <w:rPr>
          <w:rFonts w:ascii="Times New Roman" w:eastAsia="Times New Roman" w:hAnsi="Times New Roman" w:cs="Times New Roman"/>
          <w:kern w:val="28"/>
          <w:sz w:val="28"/>
          <w:szCs w:val="28"/>
        </w:rPr>
        <w:t>Гафиева</w:t>
      </w:r>
      <w:proofErr w:type="spellEnd"/>
    </w:p>
    <w:p w:rsidR="00B32B78" w:rsidRDefault="00B32B78" w:rsidP="00B32B78">
      <w:pPr>
        <w:rPr>
          <w:sz w:val="28"/>
          <w:szCs w:val="28"/>
        </w:rPr>
      </w:pPr>
    </w:p>
    <w:p w:rsidR="00B32B78" w:rsidRDefault="00B32B78" w:rsidP="00B32B78">
      <w:pPr>
        <w:rPr>
          <w:sz w:val="28"/>
          <w:szCs w:val="28"/>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6E4605" w:rsidRDefault="006E4605" w:rsidP="00B32B78">
      <w:pPr>
        <w:widowControl w:val="0"/>
        <w:suppressAutoHyphens/>
        <w:spacing w:after="0" w:line="240" w:lineRule="auto"/>
        <w:jc w:val="right"/>
        <w:rPr>
          <w:rFonts w:ascii="Times New Roman" w:eastAsia="Andale Sans UI" w:hAnsi="Times New Roman" w:cs="Times New Roman"/>
          <w:kern w:val="1"/>
          <w:sz w:val="24"/>
          <w:szCs w:val="24"/>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p>
    <w:p w:rsidR="00924F19" w:rsidRPr="00555C81" w:rsidRDefault="00924F19" w:rsidP="00B32B78">
      <w:pPr>
        <w:widowControl w:val="0"/>
        <w:suppressAutoHyphens/>
        <w:spacing w:after="0" w:line="240" w:lineRule="auto"/>
        <w:jc w:val="right"/>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«УТВЕРЖДЕНА»</w:t>
      </w:r>
    </w:p>
    <w:p w:rsidR="00B32B78" w:rsidRDefault="00B32B78" w:rsidP="00924F19">
      <w:pPr>
        <w:widowControl w:val="0"/>
        <w:suppressAutoHyphens/>
        <w:spacing w:after="0" w:line="240" w:lineRule="auto"/>
        <w:jc w:val="righ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постановлением администрации </w:t>
      </w:r>
    </w:p>
    <w:p w:rsidR="00B32B78" w:rsidRDefault="00924F19" w:rsidP="00B32B78">
      <w:pPr>
        <w:widowControl w:val="0"/>
        <w:suppressAutoHyphens/>
        <w:spacing w:after="0" w:line="240" w:lineRule="auto"/>
        <w:jc w:val="right"/>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сельского </w:t>
      </w:r>
      <w:r w:rsidR="00B32B78">
        <w:rPr>
          <w:rFonts w:ascii="Times New Roman" w:eastAsia="Andale Sans UI" w:hAnsi="Times New Roman" w:cs="Times New Roman"/>
          <w:kern w:val="1"/>
          <w:sz w:val="24"/>
          <w:szCs w:val="24"/>
        </w:rPr>
        <w:t>п</w:t>
      </w:r>
      <w:r w:rsidRPr="00555C81">
        <w:rPr>
          <w:rFonts w:ascii="Times New Roman" w:eastAsia="Andale Sans UI" w:hAnsi="Times New Roman" w:cs="Times New Roman"/>
          <w:kern w:val="1"/>
          <w:sz w:val="24"/>
          <w:szCs w:val="24"/>
        </w:rPr>
        <w:t>оселения</w:t>
      </w:r>
      <w:r w:rsidR="00B32B78">
        <w:rPr>
          <w:rFonts w:ascii="Times New Roman" w:eastAsia="Andale Sans UI" w:hAnsi="Times New Roman" w:cs="Times New Roman"/>
          <w:kern w:val="1"/>
          <w:sz w:val="24"/>
          <w:szCs w:val="24"/>
        </w:rPr>
        <w:t xml:space="preserve"> </w:t>
      </w:r>
    </w:p>
    <w:p w:rsidR="00B32B78" w:rsidRDefault="00924F19" w:rsidP="00B32B78">
      <w:pPr>
        <w:widowControl w:val="0"/>
        <w:suppressAutoHyphens/>
        <w:spacing w:after="0" w:line="240" w:lineRule="auto"/>
        <w:jc w:val="righ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Октябрьский</w:t>
      </w:r>
      <w:r w:rsidRPr="00555C81">
        <w:rPr>
          <w:rFonts w:ascii="Times New Roman" w:eastAsia="Andale Sans UI" w:hAnsi="Times New Roman" w:cs="Times New Roman"/>
          <w:kern w:val="1"/>
          <w:sz w:val="24"/>
          <w:szCs w:val="24"/>
        </w:rPr>
        <w:t xml:space="preserve"> сельсовет </w:t>
      </w:r>
    </w:p>
    <w:p w:rsidR="00B32B78" w:rsidRDefault="00924F19" w:rsidP="00B32B78">
      <w:pPr>
        <w:widowControl w:val="0"/>
        <w:suppressAutoHyphens/>
        <w:spacing w:after="0" w:line="240" w:lineRule="auto"/>
        <w:jc w:val="right"/>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муниципального района</w:t>
      </w:r>
    </w:p>
    <w:p w:rsidR="00B32B78" w:rsidRDefault="00B32B78" w:rsidP="00B32B78">
      <w:pPr>
        <w:widowControl w:val="0"/>
        <w:suppressAutoHyphens/>
        <w:spacing w:after="0" w:line="240" w:lineRule="auto"/>
        <w:jc w:val="righ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924F19" w:rsidRPr="00555C81">
        <w:rPr>
          <w:rFonts w:ascii="Times New Roman" w:eastAsia="Andale Sans UI" w:hAnsi="Times New Roman" w:cs="Times New Roman"/>
          <w:kern w:val="1"/>
          <w:sz w:val="24"/>
          <w:szCs w:val="24"/>
        </w:rPr>
        <w:t xml:space="preserve">Стерлитамакский район </w:t>
      </w:r>
    </w:p>
    <w:p w:rsidR="00924F19" w:rsidRPr="00555C81" w:rsidRDefault="00924F19" w:rsidP="00B32B78">
      <w:pPr>
        <w:widowControl w:val="0"/>
        <w:suppressAutoHyphens/>
        <w:spacing w:after="0" w:line="240" w:lineRule="auto"/>
        <w:jc w:val="right"/>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Республики Башкортостан</w:t>
      </w:r>
    </w:p>
    <w:p w:rsidR="00924F19" w:rsidRPr="00555C81" w:rsidRDefault="00924F19" w:rsidP="00924F19">
      <w:pPr>
        <w:widowControl w:val="0"/>
        <w:suppressAutoHyphens/>
        <w:spacing w:after="0" w:line="240" w:lineRule="auto"/>
        <w:jc w:val="right"/>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w:t>
      </w:r>
      <w:r w:rsidR="00B32B78">
        <w:rPr>
          <w:rFonts w:ascii="Times New Roman" w:eastAsia="Andale Sans UI" w:hAnsi="Times New Roman" w:cs="Times New Roman"/>
          <w:kern w:val="1"/>
          <w:sz w:val="24"/>
          <w:szCs w:val="24"/>
        </w:rPr>
        <w:t>104</w:t>
      </w:r>
      <w:r w:rsidRPr="00555C81">
        <w:rPr>
          <w:rFonts w:ascii="Times New Roman" w:eastAsia="Andale Sans UI" w:hAnsi="Times New Roman" w:cs="Times New Roman"/>
          <w:kern w:val="1"/>
          <w:sz w:val="24"/>
          <w:szCs w:val="24"/>
        </w:rPr>
        <w:t xml:space="preserve"> от </w:t>
      </w:r>
      <w:r w:rsidR="00B32B78">
        <w:rPr>
          <w:rFonts w:ascii="Times New Roman" w:eastAsia="Andale Sans UI" w:hAnsi="Times New Roman" w:cs="Times New Roman"/>
          <w:kern w:val="1"/>
          <w:sz w:val="24"/>
          <w:szCs w:val="24"/>
        </w:rPr>
        <w:t>14.11.2018</w:t>
      </w:r>
      <w:r w:rsidRPr="00555C81">
        <w:rPr>
          <w:rFonts w:ascii="Times New Roman" w:eastAsia="Andale Sans UI" w:hAnsi="Times New Roman" w:cs="Times New Roman"/>
          <w:kern w:val="1"/>
          <w:sz w:val="24"/>
          <w:szCs w:val="24"/>
        </w:rPr>
        <w:t xml:space="preserve"> года</w:t>
      </w: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36"/>
          <w:szCs w:val="36"/>
        </w:rPr>
      </w:pPr>
      <w:r w:rsidRPr="00555C81">
        <w:rPr>
          <w:rFonts w:ascii="Times New Roman" w:eastAsia="Andale Sans UI" w:hAnsi="Times New Roman" w:cs="Times New Roman"/>
          <w:kern w:val="1"/>
          <w:sz w:val="36"/>
          <w:szCs w:val="36"/>
        </w:rPr>
        <w:t>ПРОГРАММА</w:t>
      </w:r>
    </w:p>
    <w:p w:rsidR="00924F19" w:rsidRPr="00555C81" w:rsidRDefault="00924F19" w:rsidP="00924F19">
      <w:pPr>
        <w:widowControl w:val="0"/>
        <w:suppressAutoHyphens/>
        <w:spacing w:after="0" w:line="240" w:lineRule="auto"/>
        <w:jc w:val="center"/>
        <w:outlineLvl w:val="0"/>
        <w:rPr>
          <w:rFonts w:ascii="Times New Roman" w:eastAsia="Andale Sans UI" w:hAnsi="Times New Roman" w:cs="Times New Roman"/>
          <w:bCs/>
          <w:kern w:val="36"/>
          <w:sz w:val="36"/>
          <w:szCs w:val="36"/>
        </w:rPr>
      </w:pPr>
      <w:r w:rsidRPr="00555C81">
        <w:rPr>
          <w:rFonts w:ascii="Times New Roman" w:eastAsia="Andale Sans UI" w:hAnsi="Times New Roman" w:cs="Times New Roman"/>
          <w:kern w:val="1"/>
          <w:sz w:val="36"/>
          <w:szCs w:val="36"/>
        </w:rPr>
        <w:t xml:space="preserve">КОМПЛЕКСНОГО РАЗВИТИЯ СОЦИАЛЬНОЙ ИНФРАСТРУКТУРЫ СЕЛЬСКОГО ПОСЕЛЕНИЯ </w:t>
      </w:r>
      <w:r>
        <w:rPr>
          <w:rFonts w:ascii="Times New Roman" w:eastAsia="Andale Sans UI" w:hAnsi="Times New Roman" w:cs="Times New Roman"/>
          <w:kern w:val="1"/>
          <w:sz w:val="36"/>
          <w:szCs w:val="36"/>
        </w:rPr>
        <w:t>ОКТЯБРЬСКИЙ</w:t>
      </w:r>
      <w:r w:rsidRPr="00555C81">
        <w:rPr>
          <w:rFonts w:ascii="Times New Roman" w:eastAsia="Andale Sans UI" w:hAnsi="Times New Roman" w:cs="Times New Roman"/>
          <w:kern w:val="1"/>
          <w:sz w:val="36"/>
          <w:szCs w:val="36"/>
        </w:rPr>
        <w:t xml:space="preserve"> СЕЛЬСОВЕТ </w:t>
      </w:r>
      <w:r w:rsidRPr="00555C81">
        <w:rPr>
          <w:rFonts w:ascii="Times New Roman" w:eastAsia="Andale Sans UI" w:hAnsi="Times New Roman" w:cs="Times New Roman"/>
          <w:bCs/>
          <w:kern w:val="36"/>
          <w:sz w:val="36"/>
          <w:szCs w:val="36"/>
        </w:rPr>
        <w:t>МУНИЦИПАЛЬНОГО РАЙОНА СТЕРЛИТАМАКСКИЙ РАЙОН РЕСПУБЛИКИ БАШКОРТОСТАН</w:t>
      </w: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36"/>
          <w:szCs w:val="36"/>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24F19" w:rsidRPr="00555C81" w:rsidRDefault="00924F19" w:rsidP="00924F19">
      <w:pPr>
        <w:autoSpaceDE w:val="0"/>
        <w:autoSpaceDN w:val="0"/>
        <w:adjustRightInd w:val="0"/>
        <w:spacing w:after="0" w:line="240" w:lineRule="auto"/>
        <w:jc w:val="center"/>
        <w:rPr>
          <w:rFonts w:ascii="Times New Roman" w:eastAsia="Times New Roman" w:hAnsi="Times New Roman" w:cs="Times New Roman"/>
          <w:sz w:val="24"/>
          <w:szCs w:val="24"/>
        </w:rPr>
      </w:pPr>
    </w:p>
    <w:p w:rsidR="00924F19" w:rsidRPr="00555C81" w:rsidRDefault="00924F19" w:rsidP="00924F19">
      <w:pPr>
        <w:autoSpaceDE w:val="0"/>
        <w:autoSpaceDN w:val="0"/>
        <w:adjustRightInd w:val="0"/>
        <w:spacing w:after="0" w:line="240" w:lineRule="auto"/>
        <w:jc w:val="center"/>
        <w:rPr>
          <w:rFonts w:ascii="Times New Roman" w:eastAsia="Times New Roman" w:hAnsi="Times New Roman" w:cs="Times New Roman"/>
          <w:sz w:val="24"/>
          <w:szCs w:val="24"/>
        </w:rPr>
      </w:pPr>
    </w:p>
    <w:p w:rsidR="00924F19" w:rsidRPr="00555C81" w:rsidRDefault="00924F19" w:rsidP="00924F19">
      <w:pPr>
        <w:autoSpaceDE w:val="0"/>
        <w:autoSpaceDN w:val="0"/>
        <w:adjustRightInd w:val="0"/>
        <w:spacing w:after="0" w:line="240" w:lineRule="auto"/>
        <w:jc w:val="center"/>
        <w:rPr>
          <w:rFonts w:ascii="Times New Roman" w:eastAsia="Times New Roman" w:hAnsi="Times New Roman" w:cs="Times New Roman"/>
          <w:sz w:val="24"/>
          <w:szCs w:val="24"/>
        </w:rPr>
      </w:pPr>
    </w:p>
    <w:p w:rsidR="00924F19" w:rsidRPr="00555C81" w:rsidRDefault="00924F19" w:rsidP="00924F19">
      <w:pPr>
        <w:autoSpaceDE w:val="0"/>
        <w:autoSpaceDN w:val="0"/>
        <w:adjustRightInd w:val="0"/>
        <w:spacing w:after="0" w:line="240" w:lineRule="auto"/>
        <w:jc w:val="center"/>
        <w:rPr>
          <w:rFonts w:ascii="Times New Roman" w:eastAsia="Times New Roman" w:hAnsi="Times New Roman" w:cs="Times New Roman"/>
          <w:sz w:val="24"/>
          <w:szCs w:val="24"/>
        </w:rPr>
      </w:pPr>
    </w:p>
    <w:p w:rsidR="00924F19" w:rsidRPr="00555C81" w:rsidRDefault="00924F19" w:rsidP="00924F19">
      <w:pPr>
        <w:autoSpaceDE w:val="0"/>
        <w:autoSpaceDN w:val="0"/>
        <w:adjustRightInd w:val="0"/>
        <w:spacing w:after="0" w:line="240" w:lineRule="auto"/>
        <w:jc w:val="center"/>
        <w:rPr>
          <w:rFonts w:ascii="Times New Roman" w:eastAsia="Times New Roman" w:hAnsi="Times New Roman" w:cs="Times New Roman"/>
          <w:sz w:val="28"/>
          <w:szCs w:val="28"/>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8"/>
          <w:szCs w:val="28"/>
        </w:rPr>
      </w:pPr>
      <w:r w:rsidRPr="00555C81">
        <w:rPr>
          <w:rFonts w:ascii="Times New Roman" w:eastAsia="Andale Sans UI" w:hAnsi="Times New Roman" w:cs="Times New Roman"/>
          <w:kern w:val="1"/>
          <w:sz w:val="28"/>
          <w:szCs w:val="28"/>
        </w:rPr>
        <w:t>ПАСПОРТ ПРОГРАММЫ</w:t>
      </w: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8"/>
          <w:szCs w:val="28"/>
        </w:rPr>
      </w:pPr>
      <w:r w:rsidRPr="00555C81">
        <w:rPr>
          <w:rFonts w:ascii="Times New Roman" w:eastAsia="Andale Sans UI" w:hAnsi="Times New Roman" w:cs="Times New Roman"/>
          <w:kern w:val="1"/>
          <w:sz w:val="28"/>
          <w:szCs w:val="28"/>
        </w:rPr>
        <w:t xml:space="preserve">комплексного развития социальной инфраструктуры сельского поселения </w:t>
      </w:r>
      <w:r>
        <w:rPr>
          <w:rFonts w:ascii="Times New Roman" w:eastAsia="Andale Sans UI" w:hAnsi="Times New Roman" w:cs="Times New Roman"/>
          <w:kern w:val="1"/>
          <w:sz w:val="28"/>
          <w:szCs w:val="28"/>
        </w:rPr>
        <w:t>Октябрьский</w:t>
      </w:r>
      <w:r w:rsidRPr="00555C81">
        <w:rPr>
          <w:rFonts w:ascii="Times New Roman" w:eastAsia="Andale Sans UI" w:hAnsi="Times New Roman" w:cs="Times New Roman"/>
          <w:kern w:val="1"/>
          <w:sz w:val="28"/>
          <w:szCs w:val="28"/>
        </w:rPr>
        <w:t xml:space="preserve"> сельсовет муниципального района Стерлитамакский район</w:t>
      </w:r>
      <w:r>
        <w:rPr>
          <w:rFonts w:ascii="Times New Roman" w:eastAsia="Andale Sans UI" w:hAnsi="Times New Roman" w:cs="Times New Roman"/>
          <w:kern w:val="1"/>
          <w:sz w:val="28"/>
          <w:szCs w:val="28"/>
        </w:rPr>
        <w:t xml:space="preserve"> </w:t>
      </w:r>
      <w:r w:rsidRPr="00555C81">
        <w:rPr>
          <w:rFonts w:ascii="Times New Roman" w:eastAsia="Andale Sans UI" w:hAnsi="Times New Roman" w:cs="Times New Roman"/>
          <w:kern w:val="1"/>
          <w:sz w:val="28"/>
          <w:szCs w:val="28"/>
        </w:rPr>
        <w:t>Республики Башкортостан</w:t>
      </w:r>
    </w:p>
    <w:p w:rsidR="00924F19" w:rsidRPr="00555C81" w:rsidRDefault="00924F19" w:rsidP="00924F19">
      <w:pPr>
        <w:widowControl w:val="0"/>
        <w:suppressAutoHyphens/>
        <w:spacing w:after="0" w:line="240" w:lineRule="auto"/>
        <w:jc w:val="center"/>
        <w:rPr>
          <w:rFonts w:ascii="Times New Roman" w:eastAsia="Andale Sans UI" w:hAnsi="Times New Roman" w:cs="Times New Roman"/>
          <w:kern w:val="1"/>
          <w:sz w:val="24"/>
          <w:szCs w:val="24"/>
        </w:rPr>
      </w:pPr>
    </w:p>
    <w:tbl>
      <w:tblPr>
        <w:tblStyle w:val="a4"/>
        <w:tblW w:w="9464" w:type="dxa"/>
        <w:tblLook w:val="04A0" w:firstRow="1" w:lastRow="0" w:firstColumn="1" w:lastColumn="0" w:noHBand="0" w:noVBand="1"/>
      </w:tblPr>
      <w:tblGrid>
        <w:gridCol w:w="2943"/>
        <w:gridCol w:w="6521"/>
      </w:tblGrid>
      <w:tr w:rsidR="00924F19" w:rsidRPr="00555C81" w:rsidTr="00E83A2A">
        <w:trPr>
          <w:trHeight w:val="705"/>
        </w:trPr>
        <w:tc>
          <w:tcPr>
            <w:tcW w:w="2943" w:type="dxa"/>
            <w:hideMark/>
          </w:tcPr>
          <w:p w:rsidR="00924F19" w:rsidRPr="00555C81" w:rsidRDefault="00924F19" w:rsidP="00E83A2A">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Наименование</w:t>
            </w:r>
          </w:p>
          <w:p w:rsidR="00924F19" w:rsidRPr="00555C81" w:rsidRDefault="00924F19" w:rsidP="00E83A2A">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программы</w:t>
            </w:r>
          </w:p>
        </w:tc>
        <w:tc>
          <w:tcPr>
            <w:tcW w:w="6521" w:type="dxa"/>
            <w:hideMark/>
          </w:tcPr>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Программа комплексного развития социальной инфраструктуры сельского поселения </w:t>
            </w:r>
            <w:r>
              <w:rPr>
                <w:rFonts w:ascii="Times New Roman" w:eastAsia="Times New Roman" w:hAnsi="Times New Roman" w:cs="Times New Roman"/>
                <w:kern w:val="1"/>
                <w:sz w:val="24"/>
                <w:szCs w:val="24"/>
              </w:rPr>
              <w:t>Октябрьский</w:t>
            </w:r>
            <w:r w:rsidRPr="00555C81">
              <w:rPr>
                <w:rFonts w:ascii="Times New Roman" w:eastAsia="Times New Roman" w:hAnsi="Times New Roman" w:cs="Times New Roman"/>
                <w:kern w:val="1"/>
                <w:sz w:val="24"/>
                <w:szCs w:val="24"/>
              </w:rPr>
              <w:t xml:space="preserve"> сельсовет муниципального района Стерлитамакский район Республики Башкортостан на 2018-2035 годы (далее - Программа)</w:t>
            </w:r>
          </w:p>
        </w:tc>
      </w:tr>
      <w:tr w:rsidR="00924F19" w:rsidRPr="00555C81" w:rsidTr="00E83A2A">
        <w:trPr>
          <w:trHeight w:val="720"/>
        </w:trPr>
        <w:tc>
          <w:tcPr>
            <w:tcW w:w="2943" w:type="dxa"/>
            <w:hideMark/>
          </w:tcPr>
          <w:p w:rsidR="00924F19" w:rsidRPr="00555C81" w:rsidRDefault="00924F19" w:rsidP="00E83A2A">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Основание для разработки программы</w:t>
            </w:r>
          </w:p>
        </w:tc>
        <w:tc>
          <w:tcPr>
            <w:tcW w:w="6521" w:type="dxa"/>
            <w:hideMark/>
          </w:tcPr>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924F19" w:rsidRPr="00555C81" w:rsidTr="00E83A2A">
        <w:trPr>
          <w:trHeight w:val="795"/>
        </w:trPr>
        <w:tc>
          <w:tcPr>
            <w:tcW w:w="2943" w:type="dxa"/>
            <w:hideMark/>
          </w:tcPr>
          <w:p w:rsidR="00924F19" w:rsidRPr="00555C81" w:rsidRDefault="00924F19" w:rsidP="00E83A2A">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Наименование заказчика программы, его местонахождение</w:t>
            </w:r>
          </w:p>
        </w:tc>
        <w:tc>
          <w:tcPr>
            <w:tcW w:w="6521" w:type="dxa"/>
            <w:hideMark/>
          </w:tcPr>
          <w:p w:rsidR="00924F19" w:rsidRDefault="00924F19" w:rsidP="00E83A2A">
            <w:pPr>
              <w:widowControl w:val="0"/>
              <w:shd w:val="clear" w:color="auto" w:fill="FFFFFF"/>
              <w:suppressAutoHyphens/>
              <w:ind w:right="288"/>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Администрация сельского поселения </w:t>
            </w:r>
            <w:r>
              <w:rPr>
                <w:rFonts w:ascii="Times New Roman" w:eastAsia="Times New Roman" w:hAnsi="Times New Roman" w:cs="Times New Roman"/>
                <w:kern w:val="1"/>
                <w:sz w:val="24"/>
                <w:szCs w:val="24"/>
              </w:rPr>
              <w:t>Октябрьский</w:t>
            </w:r>
            <w:r w:rsidRPr="00555C81">
              <w:rPr>
                <w:rFonts w:ascii="Times New Roman" w:eastAsia="Times New Roman" w:hAnsi="Times New Roman" w:cs="Times New Roman"/>
                <w:kern w:val="1"/>
                <w:sz w:val="24"/>
                <w:szCs w:val="24"/>
              </w:rPr>
              <w:t xml:space="preserve"> сельсовет муниципального района Стерлитамакский</w:t>
            </w:r>
            <w:r>
              <w:rPr>
                <w:rFonts w:ascii="Times New Roman" w:eastAsia="Times New Roman" w:hAnsi="Times New Roman" w:cs="Times New Roman"/>
                <w:kern w:val="1"/>
                <w:sz w:val="24"/>
                <w:szCs w:val="24"/>
              </w:rPr>
              <w:t xml:space="preserve"> район Республики Башкортостан.</w:t>
            </w:r>
          </w:p>
          <w:p w:rsidR="00924F19" w:rsidRPr="00555C81" w:rsidRDefault="00924F19" w:rsidP="00AE1AC6">
            <w:pPr>
              <w:widowControl w:val="0"/>
              <w:shd w:val="clear" w:color="auto" w:fill="FFFFFF"/>
              <w:suppressAutoHyphens/>
              <w:ind w:right="288"/>
              <w:rPr>
                <w:rFonts w:ascii="Times New Roman" w:eastAsia="Times New Roman" w:hAnsi="Times New Roman" w:cs="Times New Roman"/>
                <w:kern w:val="1"/>
                <w:sz w:val="24"/>
                <w:szCs w:val="24"/>
              </w:rPr>
            </w:pPr>
            <w:r w:rsidRPr="00934982">
              <w:rPr>
                <w:rFonts w:ascii="Times New Roman" w:eastAsia="Times New Roman" w:hAnsi="Times New Roman" w:cs="Times New Roman"/>
                <w:kern w:val="1"/>
                <w:sz w:val="24"/>
                <w:szCs w:val="24"/>
              </w:rPr>
              <w:t>Республика Башкортостан</w:t>
            </w:r>
            <w:r>
              <w:rPr>
                <w:rFonts w:ascii="Times New Roman" w:eastAsia="Times New Roman" w:hAnsi="Times New Roman" w:cs="Times New Roman"/>
                <w:kern w:val="1"/>
                <w:sz w:val="24"/>
                <w:szCs w:val="24"/>
              </w:rPr>
              <w:t xml:space="preserve">, </w:t>
            </w:r>
            <w:r w:rsidR="00AE1AC6" w:rsidRPr="00AE1AC6">
              <w:rPr>
                <w:rFonts w:ascii="Times New Roman" w:eastAsia="Times New Roman" w:hAnsi="Times New Roman" w:cs="Times New Roman"/>
                <w:kern w:val="1"/>
                <w:sz w:val="24"/>
                <w:szCs w:val="24"/>
              </w:rPr>
              <w:t>Стерлитамакский район, с. Октябрьское, ул. Мира, 9.</w:t>
            </w:r>
          </w:p>
        </w:tc>
      </w:tr>
      <w:tr w:rsidR="00924F19" w:rsidRPr="00555C81" w:rsidTr="00E83A2A">
        <w:trPr>
          <w:trHeight w:val="45"/>
        </w:trPr>
        <w:tc>
          <w:tcPr>
            <w:tcW w:w="2943" w:type="dxa"/>
            <w:hideMark/>
          </w:tcPr>
          <w:p w:rsidR="00924F19" w:rsidRPr="00555C81" w:rsidRDefault="00924F19" w:rsidP="00E83A2A">
            <w:pPr>
              <w:widowControl w:val="0"/>
              <w:tabs>
                <w:tab w:val="left" w:pos="3387"/>
              </w:tabs>
              <w:suppressAutoHyphens/>
              <w:ind w:right="-137"/>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Наименование разработчика программы, его местонахождение</w:t>
            </w:r>
          </w:p>
        </w:tc>
        <w:tc>
          <w:tcPr>
            <w:tcW w:w="6521" w:type="dxa"/>
            <w:hideMark/>
          </w:tcPr>
          <w:p w:rsidR="00924F19" w:rsidRPr="00555C81" w:rsidRDefault="00924F19" w:rsidP="00E83A2A">
            <w:pPr>
              <w:widowControl w:val="0"/>
              <w:shd w:val="clear" w:color="auto" w:fill="FFFFFF"/>
              <w:suppressAutoHyphens/>
              <w:ind w:right="288"/>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Администрация сельского поселения </w:t>
            </w:r>
            <w:r>
              <w:rPr>
                <w:rFonts w:ascii="Times New Roman" w:eastAsia="Times New Roman" w:hAnsi="Times New Roman" w:cs="Times New Roman"/>
                <w:kern w:val="1"/>
                <w:sz w:val="24"/>
                <w:szCs w:val="24"/>
              </w:rPr>
              <w:t>Октябрьский</w:t>
            </w:r>
            <w:r w:rsidRPr="00555C81">
              <w:rPr>
                <w:rFonts w:ascii="Times New Roman" w:eastAsia="Times New Roman" w:hAnsi="Times New Roman" w:cs="Times New Roman"/>
                <w:kern w:val="1"/>
                <w:sz w:val="24"/>
                <w:szCs w:val="24"/>
              </w:rPr>
              <w:t xml:space="preserve"> сельсовет муниципального района Стерлитамакский район Республики Башкортостан, </w:t>
            </w:r>
          </w:p>
          <w:p w:rsidR="00924F19" w:rsidRPr="00555C81" w:rsidRDefault="00924F19" w:rsidP="00E83A2A">
            <w:pPr>
              <w:widowControl w:val="0"/>
              <w:shd w:val="clear" w:color="auto" w:fill="FFFFFF"/>
              <w:suppressAutoHyphens/>
              <w:ind w:right="288"/>
              <w:rPr>
                <w:rFonts w:ascii="Times New Roman" w:eastAsia="Times New Roman" w:hAnsi="Times New Roman" w:cs="Times New Roman"/>
                <w:kern w:val="1"/>
                <w:sz w:val="24"/>
                <w:szCs w:val="24"/>
              </w:rPr>
            </w:pPr>
            <w:r w:rsidRPr="00934982">
              <w:rPr>
                <w:rFonts w:ascii="Times New Roman" w:eastAsia="Times New Roman" w:hAnsi="Times New Roman" w:cs="Times New Roman"/>
                <w:kern w:val="1"/>
                <w:sz w:val="24"/>
                <w:szCs w:val="24"/>
              </w:rPr>
              <w:t>Республика Башкортостан</w:t>
            </w:r>
            <w:r>
              <w:rPr>
                <w:rFonts w:ascii="Times New Roman" w:eastAsia="Times New Roman" w:hAnsi="Times New Roman" w:cs="Times New Roman"/>
                <w:kern w:val="1"/>
                <w:sz w:val="24"/>
                <w:szCs w:val="24"/>
              </w:rPr>
              <w:t xml:space="preserve">, </w:t>
            </w:r>
            <w:r w:rsidRPr="00934982">
              <w:rPr>
                <w:rFonts w:ascii="Times New Roman" w:eastAsia="Times New Roman" w:hAnsi="Times New Roman" w:cs="Times New Roman"/>
                <w:kern w:val="1"/>
                <w:sz w:val="24"/>
                <w:szCs w:val="24"/>
              </w:rPr>
              <w:t>Стерлитамакский район,</w:t>
            </w:r>
            <w:r>
              <w:rPr>
                <w:rFonts w:ascii="Times New Roman" w:eastAsia="Times New Roman" w:hAnsi="Times New Roman" w:cs="Times New Roman"/>
                <w:kern w:val="1"/>
                <w:sz w:val="24"/>
                <w:szCs w:val="24"/>
              </w:rPr>
              <w:t xml:space="preserve"> </w:t>
            </w:r>
            <w:r w:rsidR="00AE1AC6" w:rsidRPr="00AE1AC6">
              <w:rPr>
                <w:rFonts w:ascii="Times New Roman" w:eastAsia="Times New Roman" w:hAnsi="Times New Roman" w:cs="Times New Roman"/>
                <w:kern w:val="1"/>
                <w:sz w:val="24"/>
                <w:szCs w:val="24"/>
              </w:rPr>
              <w:t>с. Октябрьское, ул. Мира, 9.</w:t>
            </w:r>
          </w:p>
        </w:tc>
      </w:tr>
      <w:tr w:rsidR="00924F19" w:rsidRPr="00555C81" w:rsidTr="00E83A2A">
        <w:tc>
          <w:tcPr>
            <w:tcW w:w="2943" w:type="dxa"/>
            <w:hideMark/>
          </w:tcPr>
          <w:p w:rsidR="00924F19" w:rsidRPr="00555C81" w:rsidRDefault="00924F19" w:rsidP="00E83A2A">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Цель программы</w:t>
            </w:r>
          </w:p>
        </w:tc>
        <w:tc>
          <w:tcPr>
            <w:tcW w:w="6521" w:type="dxa"/>
            <w:hideMark/>
          </w:tcPr>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Достижение расчетного уровня обеспеченности населения сельского поселения </w:t>
            </w:r>
            <w:r>
              <w:rPr>
                <w:rFonts w:ascii="Times New Roman" w:eastAsia="Times New Roman" w:hAnsi="Times New Roman" w:cs="Times New Roman"/>
                <w:kern w:val="1"/>
                <w:sz w:val="24"/>
                <w:szCs w:val="24"/>
              </w:rPr>
              <w:t>Октябрьский</w:t>
            </w:r>
            <w:r w:rsidRPr="00555C81">
              <w:rPr>
                <w:rFonts w:ascii="Times New Roman" w:eastAsia="Times New Roman" w:hAnsi="Times New Roman" w:cs="Times New Roman"/>
                <w:kern w:val="1"/>
                <w:sz w:val="24"/>
                <w:szCs w:val="24"/>
              </w:rPr>
              <w:t xml:space="preserve"> сельсовет муниципального района Стерлитамакский район Республики Башкортостан услугами социальной инфраструктуры</w:t>
            </w:r>
          </w:p>
        </w:tc>
      </w:tr>
      <w:tr w:rsidR="00924F19" w:rsidRPr="00555C81" w:rsidTr="00E83A2A">
        <w:trPr>
          <w:trHeight w:val="1270"/>
        </w:trPr>
        <w:tc>
          <w:tcPr>
            <w:tcW w:w="2943" w:type="dxa"/>
            <w:hideMark/>
          </w:tcPr>
          <w:p w:rsidR="00924F19" w:rsidRPr="00555C81" w:rsidRDefault="00924F19" w:rsidP="00E83A2A">
            <w:pPr>
              <w:widowControl w:val="0"/>
              <w:tabs>
                <w:tab w:val="left" w:pos="3387"/>
              </w:tabs>
              <w:suppressAutoHyphens/>
              <w:ind w:right="605"/>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Задачи программы</w:t>
            </w:r>
          </w:p>
        </w:tc>
        <w:tc>
          <w:tcPr>
            <w:tcW w:w="6521" w:type="dxa"/>
            <w:hideMark/>
          </w:tcPr>
          <w:p w:rsidR="00924F19" w:rsidRPr="00555C81" w:rsidRDefault="00924F19" w:rsidP="00E83A2A">
            <w:pPr>
              <w:widowControl w:val="0"/>
              <w:shd w:val="clear" w:color="auto" w:fill="FFFFFF"/>
              <w:suppressAutoHyphens/>
              <w:ind w:right="14"/>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-обеспечить безопасность, качество и эффективность использования населением объектов социальной инфраструктуры;</w:t>
            </w:r>
          </w:p>
          <w:p w:rsidR="00924F19" w:rsidRPr="00555C81" w:rsidRDefault="00924F19" w:rsidP="00E83A2A">
            <w:pPr>
              <w:widowControl w:val="0"/>
              <w:shd w:val="clear" w:color="auto" w:fill="FFFFFF"/>
              <w:suppressAutoHyphens/>
              <w:ind w:right="14"/>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-доступность объектов социальной инфраструктуры поселения;</w:t>
            </w:r>
          </w:p>
          <w:p w:rsidR="00924F19" w:rsidRPr="00555C81" w:rsidRDefault="00924F19" w:rsidP="00E83A2A">
            <w:pPr>
              <w:widowControl w:val="0"/>
              <w:shd w:val="clear" w:color="auto" w:fill="FFFFFF"/>
              <w:suppressAutoHyphens/>
              <w:ind w:right="14"/>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-эффективность функционирования действующей социальной инфраструктуры.</w:t>
            </w:r>
          </w:p>
        </w:tc>
      </w:tr>
      <w:tr w:rsidR="00924F19" w:rsidRPr="00555C81" w:rsidTr="00E83A2A">
        <w:tc>
          <w:tcPr>
            <w:tcW w:w="2943" w:type="dxa"/>
            <w:hideMark/>
          </w:tcPr>
          <w:p w:rsidR="00924F19" w:rsidRPr="00555C81" w:rsidRDefault="00924F19" w:rsidP="00E83A2A">
            <w:pPr>
              <w:widowControl w:val="0"/>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Целевые показатели (индикаторы) обеспеченности населения объектами социальной инфраструктуры</w:t>
            </w:r>
          </w:p>
        </w:tc>
        <w:tc>
          <w:tcPr>
            <w:tcW w:w="6521" w:type="dxa"/>
            <w:hideMark/>
          </w:tcPr>
          <w:p w:rsidR="00924F19" w:rsidRPr="00555C81" w:rsidRDefault="00924F19" w:rsidP="00E83A2A">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ожидаемая продолжительность жизни;</w:t>
            </w:r>
          </w:p>
          <w:p w:rsidR="00924F19" w:rsidRPr="00555C81" w:rsidRDefault="00924F19" w:rsidP="00E83A2A">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доля детей в возрасте от 3 до 7 лет, охваченных дошкольным образованием;</w:t>
            </w:r>
          </w:p>
          <w:p w:rsidR="00924F19" w:rsidRPr="00555C81" w:rsidRDefault="00924F19" w:rsidP="00E83A2A">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доля детей, охваченных школьным образованием;</w:t>
            </w:r>
          </w:p>
          <w:p w:rsidR="00924F19" w:rsidRPr="00555C81" w:rsidRDefault="00924F19" w:rsidP="00E83A2A">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уровень обеспеченности населения объектами здравоохранения;</w:t>
            </w:r>
          </w:p>
          <w:p w:rsidR="00924F19" w:rsidRPr="00555C81" w:rsidRDefault="00924F19" w:rsidP="00E83A2A">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удельный вес населения, занимающегося физической </w:t>
            </w:r>
            <w:r w:rsidRPr="00555C81">
              <w:rPr>
                <w:rFonts w:ascii="Times New Roman" w:eastAsia="Times New Roman" w:hAnsi="Times New Roman" w:cs="Times New Roman"/>
                <w:kern w:val="1"/>
                <w:sz w:val="24"/>
                <w:szCs w:val="24"/>
              </w:rPr>
              <w:lastRenderedPageBreak/>
              <w:t>культурой и спортом;</w:t>
            </w:r>
          </w:p>
          <w:p w:rsidR="00924F19" w:rsidRPr="00555C81" w:rsidRDefault="00924F19" w:rsidP="00E83A2A">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уровень доли населения обеспеченной объектами культуры в соответствии с нормативными значениями;</w:t>
            </w:r>
          </w:p>
          <w:p w:rsidR="00924F19" w:rsidRPr="00555C81" w:rsidRDefault="00924F19" w:rsidP="00E83A2A">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увеличение доли населения обеспеченной спортивными объектами в соответствии с нормативными значениями</w:t>
            </w:r>
          </w:p>
        </w:tc>
      </w:tr>
      <w:tr w:rsidR="00924F19" w:rsidRPr="00555C81" w:rsidTr="00E83A2A">
        <w:tc>
          <w:tcPr>
            <w:tcW w:w="2943" w:type="dxa"/>
            <w:hideMark/>
          </w:tcPr>
          <w:p w:rsidR="00924F19" w:rsidRPr="00555C81" w:rsidRDefault="00924F19" w:rsidP="00E83A2A">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lastRenderedPageBreak/>
              <w:t>Укрупненное описание запланированных мероприятий описание запланированных мероприятий</w:t>
            </w:r>
          </w:p>
          <w:p w:rsidR="00924F19" w:rsidRPr="00555C81" w:rsidRDefault="00924F19" w:rsidP="00E83A2A">
            <w:pPr>
              <w:widowControl w:val="0"/>
              <w:tabs>
                <w:tab w:val="left" w:pos="3387"/>
              </w:tabs>
              <w:suppressAutoHyphens/>
              <w:ind w:right="-15"/>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(инвестиционных проектов) по проектированию, строительству, реконструкции объектов социальной инфраструктуры</w:t>
            </w:r>
          </w:p>
        </w:tc>
        <w:tc>
          <w:tcPr>
            <w:tcW w:w="6521" w:type="dxa"/>
            <w:hideMark/>
          </w:tcPr>
          <w:p w:rsidR="00924F19" w:rsidRPr="00555C81" w:rsidRDefault="00924F19" w:rsidP="00E83A2A">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мероприятия по</w:t>
            </w:r>
            <w:r>
              <w:rPr>
                <w:rFonts w:ascii="Times New Roman" w:eastAsia="Times New Roman" w:hAnsi="Times New Roman" w:cs="Times New Roman"/>
                <w:kern w:val="1"/>
                <w:sz w:val="24"/>
                <w:szCs w:val="24"/>
              </w:rPr>
              <w:t xml:space="preserve"> ремонту, </w:t>
            </w:r>
            <w:r w:rsidRPr="00555C81">
              <w:rPr>
                <w:rFonts w:ascii="Times New Roman" w:eastAsia="Times New Roman" w:hAnsi="Times New Roman" w:cs="Times New Roman"/>
                <w:kern w:val="1"/>
                <w:sz w:val="24"/>
                <w:szCs w:val="24"/>
              </w:rPr>
              <w:t xml:space="preserve">реконструкции, строительству объектов в областях: физическая культура и спорт, культура, образование, здравоохранение. </w:t>
            </w:r>
          </w:p>
          <w:p w:rsidR="00924F19" w:rsidRPr="00555C81" w:rsidRDefault="00924F19" w:rsidP="00E83A2A">
            <w:pPr>
              <w:widowControl w:val="0"/>
              <w:suppressAutoHyphens/>
              <w:rPr>
                <w:rFonts w:ascii="Times New Roman" w:eastAsia="Times New Roman" w:hAnsi="Times New Roman" w:cs="Times New Roman"/>
                <w:kern w:val="1"/>
                <w:sz w:val="24"/>
                <w:szCs w:val="24"/>
              </w:rPr>
            </w:pPr>
          </w:p>
        </w:tc>
      </w:tr>
      <w:tr w:rsidR="00924F19" w:rsidRPr="00555C81" w:rsidTr="00E83A2A">
        <w:tc>
          <w:tcPr>
            <w:tcW w:w="2943" w:type="dxa"/>
            <w:hideMark/>
          </w:tcPr>
          <w:p w:rsidR="00924F19" w:rsidRPr="00555C81" w:rsidRDefault="00924F19" w:rsidP="00E83A2A">
            <w:pPr>
              <w:widowControl w:val="0"/>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Срок и этапы реализации программы</w:t>
            </w:r>
          </w:p>
        </w:tc>
        <w:tc>
          <w:tcPr>
            <w:tcW w:w="6521" w:type="dxa"/>
            <w:hideMark/>
          </w:tcPr>
          <w:p w:rsidR="00924F19" w:rsidRPr="00555C81" w:rsidRDefault="00924F19" w:rsidP="00E83A2A">
            <w:pPr>
              <w:widowControl w:val="0"/>
              <w:suppressAutoHyphens/>
              <w:ind w:right="605"/>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2018-2035 годы</w:t>
            </w:r>
          </w:p>
          <w:p w:rsidR="00924F19" w:rsidRPr="00555C81" w:rsidRDefault="00924F19" w:rsidP="00E83A2A">
            <w:pPr>
              <w:widowControl w:val="0"/>
              <w:suppressAutoHyphens/>
              <w:ind w:right="605"/>
              <w:rPr>
                <w:rFonts w:ascii="Times New Roman" w:eastAsia="Times New Roman" w:hAnsi="Times New Roman" w:cs="Times New Roman"/>
                <w:kern w:val="1"/>
                <w:sz w:val="24"/>
                <w:szCs w:val="24"/>
              </w:rPr>
            </w:pPr>
          </w:p>
        </w:tc>
      </w:tr>
      <w:tr w:rsidR="00924F19" w:rsidRPr="00555C81" w:rsidTr="00E83A2A">
        <w:tc>
          <w:tcPr>
            <w:tcW w:w="2943" w:type="dxa"/>
            <w:hideMark/>
          </w:tcPr>
          <w:p w:rsidR="00924F19" w:rsidRPr="00555C81" w:rsidRDefault="00924F19" w:rsidP="00E83A2A">
            <w:pPr>
              <w:widowControl w:val="0"/>
              <w:tabs>
                <w:tab w:val="left" w:pos="3387"/>
              </w:tabs>
              <w:suppressAutoHyphens/>
              <w:ind w:right="-137"/>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Объем и источники финансирования программы</w:t>
            </w:r>
          </w:p>
        </w:tc>
        <w:tc>
          <w:tcPr>
            <w:tcW w:w="6521" w:type="dxa"/>
            <w:hideMark/>
          </w:tcPr>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Объем финансирования Программы в 2018-2035 годах за счет бюджетов всех уровней составит</w:t>
            </w:r>
            <w:r>
              <w:rPr>
                <w:rFonts w:ascii="Times New Roman" w:eastAsia="Times New Roman" w:hAnsi="Times New Roman" w:cs="Times New Roman"/>
                <w:kern w:val="1"/>
                <w:sz w:val="24"/>
                <w:szCs w:val="24"/>
              </w:rPr>
              <w:t xml:space="preserve"> 11</w:t>
            </w:r>
            <w:r w:rsidR="00B32E2B">
              <w:rPr>
                <w:rFonts w:ascii="Times New Roman" w:eastAsia="Times New Roman" w:hAnsi="Times New Roman" w:cs="Times New Roman"/>
                <w:kern w:val="1"/>
                <w:sz w:val="24"/>
                <w:szCs w:val="24"/>
              </w:rPr>
              <w:t>979</w:t>
            </w:r>
            <w:r>
              <w:rPr>
                <w:rFonts w:ascii="Times New Roman" w:eastAsia="Times New Roman" w:hAnsi="Times New Roman" w:cs="Times New Roman"/>
                <w:kern w:val="1"/>
                <w:sz w:val="24"/>
                <w:szCs w:val="24"/>
              </w:rPr>
              <w:t xml:space="preserve">,0 </w:t>
            </w:r>
            <w:r w:rsidRPr="007B1C7D">
              <w:rPr>
                <w:rFonts w:ascii="Times New Roman" w:eastAsia="Times New Roman" w:hAnsi="Times New Roman" w:cs="Times New Roman"/>
                <w:kern w:val="1"/>
                <w:sz w:val="24"/>
                <w:szCs w:val="24"/>
              </w:rPr>
              <w:t>ты</w:t>
            </w:r>
            <w:r w:rsidRPr="00555C81">
              <w:rPr>
                <w:rFonts w:ascii="Times New Roman" w:eastAsia="Times New Roman" w:hAnsi="Times New Roman" w:cs="Times New Roman"/>
                <w:kern w:val="1"/>
                <w:sz w:val="24"/>
                <w:szCs w:val="24"/>
              </w:rPr>
              <w:t>с. рублей, в том числе по годам:</w:t>
            </w:r>
          </w:p>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2018 – </w:t>
            </w:r>
            <w:r w:rsidR="00B32E2B">
              <w:rPr>
                <w:rFonts w:ascii="Times New Roman" w:eastAsia="Times New Roman" w:hAnsi="Times New Roman" w:cs="Times New Roman"/>
                <w:kern w:val="1"/>
                <w:sz w:val="24"/>
                <w:szCs w:val="24"/>
              </w:rPr>
              <w:t>1579</w:t>
            </w:r>
            <w:r>
              <w:rPr>
                <w:rFonts w:ascii="Times New Roman" w:eastAsia="Times New Roman" w:hAnsi="Times New Roman" w:cs="Times New Roman"/>
                <w:kern w:val="1"/>
                <w:sz w:val="24"/>
                <w:szCs w:val="24"/>
              </w:rPr>
              <w:t>,0</w:t>
            </w:r>
            <w:r w:rsidRPr="00555C81">
              <w:rPr>
                <w:rFonts w:ascii="Times New Roman" w:eastAsia="Times New Roman" w:hAnsi="Times New Roman" w:cs="Times New Roman"/>
                <w:kern w:val="1"/>
                <w:sz w:val="24"/>
                <w:szCs w:val="24"/>
              </w:rPr>
              <w:t xml:space="preserve"> тыс. руб.</w:t>
            </w:r>
          </w:p>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2019 – 2050,0</w:t>
            </w:r>
            <w:r w:rsidRPr="00555C81">
              <w:rPr>
                <w:rFonts w:ascii="Times New Roman" w:eastAsia="Times New Roman" w:hAnsi="Times New Roman" w:cs="Times New Roman"/>
                <w:kern w:val="1"/>
                <w:sz w:val="24"/>
                <w:szCs w:val="24"/>
              </w:rPr>
              <w:t xml:space="preserve"> тыс. руб.</w:t>
            </w:r>
          </w:p>
          <w:p w:rsidR="00924F19" w:rsidRPr="00555C81" w:rsidRDefault="00B32E2B" w:rsidP="00E83A2A">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2020 – 3</w:t>
            </w:r>
            <w:r w:rsidR="00924F19">
              <w:rPr>
                <w:rFonts w:ascii="Times New Roman" w:eastAsia="Times New Roman" w:hAnsi="Times New Roman" w:cs="Times New Roman"/>
                <w:kern w:val="1"/>
                <w:sz w:val="24"/>
                <w:szCs w:val="24"/>
              </w:rPr>
              <w:t>0</w:t>
            </w:r>
            <w:r w:rsidR="00924F19" w:rsidRPr="00555C81">
              <w:rPr>
                <w:rFonts w:ascii="Times New Roman" w:eastAsia="Times New Roman" w:hAnsi="Times New Roman" w:cs="Times New Roman"/>
                <w:kern w:val="1"/>
                <w:sz w:val="24"/>
                <w:szCs w:val="24"/>
              </w:rPr>
              <w:t>0</w:t>
            </w:r>
            <w:r w:rsidR="00924F19">
              <w:rPr>
                <w:rFonts w:ascii="Times New Roman" w:eastAsia="Times New Roman" w:hAnsi="Times New Roman" w:cs="Times New Roman"/>
                <w:kern w:val="1"/>
                <w:sz w:val="24"/>
                <w:szCs w:val="24"/>
              </w:rPr>
              <w:t>,0</w:t>
            </w:r>
            <w:r w:rsidR="00924F19" w:rsidRPr="00555C81">
              <w:rPr>
                <w:rFonts w:ascii="Times New Roman" w:eastAsia="Times New Roman" w:hAnsi="Times New Roman" w:cs="Times New Roman"/>
                <w:kern w:val="1"/>
                <w:sz w:val="24"/>
                <w:szCs w:val="24"/>
              </w:rPr>
              <w:t xml:space="preserve"> тыс. руб.</w:t>
            </w:r>
          </w:p>
          <w:p w:rsidR="00924F19" w:rsidRPr="00555C81" w:rsidRDefault="00B32E2B" w:rsidP="00E83A2A">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2021 –</w:t>
            </w:r>
            <w:r w:rsidR="00924F19">
              <w:rPr>
                <w:rFonts w:ascii="Times New Roman" w:eastAsia="Times New Roman" w:hAnsi="Times New Roman" w:cs="Times New Roman"/>
                <w:kern w:val="1"/>
                <w:sz w:val="24"/>
                <w:szCs w:val="24"/>
              </w:rPr>
              <w:t>50,0</w:t>
            </w:r>
            <w:r w:rsidR="00924F19" w:rsidRPr="00555C81">
              <w:rPr>
                <w:rFonts w:ascii="Times New Roman" w:eastAsia="Times New Roman" w:hAnsi="Times New Roman" w:cs="Times New Roman"/>
                <w:kern w:val="1"/>
                <w:sz w:val="24"/>
                <w:szCs w:val="24"/>
              </w:rPr>
              <w:t xml:space="preserve"> тыс. руб.</w:t>
            </w:r>
          </w:p>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2022 – 50,0</w:t>
            </w:r>
            <w:r w:rsidRPr="00555C81">
              <w:rPr>
                <w:rFonts w:ascii="Times New Roman" w:eastAsia="Times New Roman" w:hAnsi="Times New Roman" w:cs="Times New Roman"/>
                <w:kern w:val="1"/>
                <w:sz w:val="24"/>
                <w:szCs w:val="24"/>
              </w:rPr>
              <w:t xml:space="preserve"> тыс. руб.</w:t>
            </w:r>
          </w:p>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2023-2035 – </w:t>
            </w:r>
            <w:r w:rsidR="00B32E2B">
              <w:rPr>
                <w:rFonts w:ascii="Times New Roman" w:eastAsia="Times New Roman" w:hAnsi="Times New Roman" w:cs="Times New Roman"/>
                <w:kern w:val="1"/>
                <w:sz w:val="24"/>
                <w:szCs w:val="24"/>
              </w:rPr>
              <w:t>79</w:t>
            </w:r>
            <w:r>
              <w:rPr>
                <w:rFonts w:ascii="Times New Roman" w:eastAsia="Times New Roman" w:hAnsi="Times New Roman" w:cs="Times New Roman"/>
                <w:kern w:val="1"/>
                <w:sz w:val="24"/>
                <w:szCs w:val="24"/>
              </w:rPr>
              <w:t>50,0</w:t>
            </w:r>
            <w:r w:rsidRPr="00555C81">
              <w:rPr>
                <w:rFonts w:ascii="Times New Roman" w:eastAsia="Times New Roman" w:hAnsi="Times New Roman" w:cs="Times New Roman"/>
                <w:kern w:val="1"/>
                <w:sz w:val="24"/>
                <w:szCs w:val="24"/>
              </w:rPr>
              <w:t xml:space="preserve"> тыс. руб.,</w:t>
            </w:r>
          </w:p>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из них: республиканский бюджет – </w:t>
            </w:r>
            <w:r w:rsidR="00B32E2B">
              <w:rPr>
                <w:rFonts w:ascii="Times New Roman" w:eastAsia="Times New Roman" w:hAnsi="Times New Roman" w:cs="Times New Roman"/>
                <w:kern w:val="1"/>
                <w:sz w:val="24"/>
                <w:szCs w:val="24"/>
              </w:rPr>
              <w:t>9830</w:t>
            </w:r>
            <w:r>
              <w:rPr>
                <w:rFonts w:ascii="Times New Roman" w:eastAsia="Times New Roman" w:hAnsi="Times New Roman" w:cs="Times New Roman"/>
                <w:kern w:val="1"/>
                <w:sz w:val="24"/>
                <w:szCs w:val="24"/>
              </w:rPr>
              <w:t>,0</w:t>
            </w:r>
            <w:r w:rsidRPr="00555C81">
              <w:rPr>
                <w:rFonts w:ascii="Times New Roman" w:eastAsia="Times New Roman" w:hAnsi="Times New Roman" w:cs="Times New Roman"/>
                <w:kern w:val="1"/>
                <w:sz w:val="24"/>
                <w:szCs w:val="24"/>
              </w:rPr>
              <w:t xml:space="preserve"> тыс. руб.</w:t>
            </w:r>
          </w:p>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местный бюджет – 1</w:t>
            </w:r>
            <w:r w:rsidR="00B32E2B">
              <w:rPr>
                <w:rFonts w:ascii="Times New Roman" w:eastAsia="Times New Roman" w:hAnsi="Times New Roman" w:cs="Times New Roman"/>
                <w:kern w:val="1"/>
                <w:sz w:val="24"/>
                <w:szCs w:val="24"/>
              </w:rPr>
              <w:t>600</w:t>
            </w:r>
            <w:r>
              <w:rPr>
                <w:rFonts w:ascii="Times New Roman" w:eastAsia="Times New Roman" w:hAnsi="Times New Roman" w:cs="Times New Roman"/>
                <w:kern w:val="1"/>
                <w:sz w:val="24"/>
                <w:szCs w:val="24"/>
              </w:rPr>
              <w:t>,0</w:t>
            </w:r>
            <w:r w:rsidRPr="00555C81">
              <w:rPr>
                <w:rFonts w:ascii="Times New Roman" w:eastAsia="Times New Roman" w:hAnsi="Times New Roman" w:cs="Times New Roman"/>
                <w:kern w:val="1"/>
                <w:sz w:val="24"/>
                <w:szCs w:val="24"/>
              </w:rPr>
              <w:t xml:space="preserve"> тыс. руб.</w:t>
            </w:r>
          </w:p>
          <w:p w:rsidR="00924F19" w:rsidRPr="00555C81" w:rsidRDefault="00924F19" w:rsidP="00E83A2A">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внебюджетные</w:t>
            </w:r>
            <w:r w:rsidR="00B32E2B">
              <w:rPr>
                <w:rFonts w:ascii="Times New Roman" w:eastAsia="Times New Roman" w:hAnsi="Times New Roman" w:cs="Times New Roman"/>
                <w:kern w:val="1"/>
                <w:sz w:val="24"/>
                <w:szCs w:val="24"/>
              </w:rPr>
              <w:t xml:space="preserve"> источники – 549</w:t>
            </w:r>
            <w:r>
              <w:rPr>
                <w:rFonts w:ascii="Times New Roman" w:eastAsia="Times New Roman" w:hAnsi="Times New Roman" w:cs="Times New Roman"/>
                <w:kern w:val="1"/>
                <w:sz w:val="24"/>
                <w:szCs w:val="24"/>
              </w:rPr>
              <w:t>,0</w:t>
            </w:r>
            <w:r w:rsidRPr="00555C81">
              <w:rPr>
                <w:rFonts w:ascii="Times New Roman" w:eastAsia="Times New Roman" w:hAnsi="Times New Roman" w:cs="Times New Roman"/>
                <w:kern w:val="1"/>
                <w:sz w:val="24"/>
                <w:szCs w:val="24"/>
              </w:rPr>
              <w:t xml:space="preserve"> тыс. руб.</w:t>
            </w:r>
          </w:p>
          <w:p w:rsidR="00924F19" w:rsidRPr="00555C81" w:rsidRDefault="00924F19" w:rsidP="00E83A2A">
            <w:pPr>
              <w:widowControl w:val="0"/>
              <w:suppressAutoHyphens/>
              <w:ind w:right="173"/>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tc>
      </w:tr>
      <w:tr w:rsidR="00924F19" w:rsidRPr="00555C81" w:rsidTr="00E83A2A">
        <w:tc>
          <w:tcPr>
            <w:tcW w:w="2943" w:type="dxa"/>
            <w:hideMark/>
          </w:tcPr>
          <w:p w:rsidR="00924F19" w:rsidRPr="00555C81" w:rsidRDefault="00924F19" w:rsidP="00E83A2A">
            <w:pPr>
              <w:widowControl w:val="0"/>
              <w:tabs>
                <w:tab w:val="left" w:pos="0"/>
                <w:tab w:val="left" w:pos="3387"/>
              </w:tabs>
              <w:suppressAutoHyphens/>
              <w:ind w:right="-137"/>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Ожидаемые результаты реализации программы</w:t>
            </w:r>
          </w:p>
        </w:tc>
        <w:tc>
          <w:tcPr>
            <w:tcW w:w="6521" w:type="dxa"/>
            <w:hideMark/>
          </w:tcPr>
          <w:p w:rsidR="00924F19" w:rsidRPr="00555C81" w:rsidRDefault="00924F19" w:rsidP="00E83A2A">
            <w:pPr>
              <w:widowControl w:val="0"/>
              <w:shd w:val="clear" w:color="auto" w:fill="FFFFFF"/>
              <w:suppressAutoHyphens/>
              <w:ind w:right="14"/>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tc>
      </w:tr>
    </w:tbl>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kern w:val="1"/>
          <w:sz w:val="28"/>
          <w:szCs w:val="28"/>
        </w:rPr>
      </w:pPr>
    </w:p>
    <w:p w:rsidR="00924F19" w:rsidRPr="00555C81" w:rsidRDefault="00924F19" w:rsidP="00924F19">
      <w:pPr>
        <w:widowControl w:val="0"/>
        <w:suppressAutoHyphens/>
        <w:spacing w:after="0" w:line="240" w:lineRule="auto"/>
        <w:ind w:firstLine="600"/>
        <w:jc w:val="center"/>
        <w:rPr>
          <w:rFonts w:ascii="Times New Roman" w:eastAsia="Andale Sans UI" w:hAnsi="Times New Roman" w:cs="Times New Roman"/>
          <w:b/>
          <w:kern w:val="1"/>
          <w:sz w:val="24"/>
          <w:szCs w:val="24"/>
        </w:rPr>
      </w:pPr>
    </w:p>
    <w:p w:rsidR="00924F19" w:rsidRPr="00555C81" w:rsidRDefault="00924F19" w:rsidP="00924F19">
      <w:pPr>
        <w:widowControl w:val="0"/>
        <w:numPr>
          <w:ilvl w:val="0"/>
          <w:numId w:val="1"/>
        </w:numPr>
        <w:suppressAutoHyphens/>
        <w:spacing w:after="0" w:line="240" w:lineRule="auto"/>
        <w:ind w:left="0" w:hanging="11"/>
        <w:contextualSpacing/>
        <w:jc w:val="center"/>
        <w:rPr>
          <w:rFonts w:ascii="Times New Roman" w:eastAsia="Andale Sans UI" w:hAnsi="Times New Roman" w:cs="Times New Roman"/>
          <w:b/>
          <w:kern w:val="1"/>
          <w:sz w:val="28"/>
          <w:szCs w:val="28"/>
        </w:rPr>
      </w:pPr>
      <w:r w:rsidRPr="00555C81">
        <w:rPr>
          <w:rFonts w:ascii="Times New Roman" w:eastAsia="Andale Sans UI" w:hAnsi="Times New Roman" w:cs="Times New Roman"/>
          <w:b/>
          <w:kern w:val="1"/>
          <w:sz w:val="28"/>
          <w:szCs w:val="28"/>
        </w:rPr>
        <w:t>Характеристика существующего состояния социальной инфраструктуры</w:t>
      </w:r>
    </w:p>
    <w:p w:rsidR="00924F19" w:rsidRPr="00555C81" w:rsidRDefault="00924F19" w:rsidP="00924F19">
      <w:pPr>
        <w:widowControl w:val="0"/>
        <w:suppressAutoHyphens/>
        <w:spacing w:after="0" w:line="240" w:lineRule="auto"/>
        <w:ind w:left="720"/>
        <w:contextualSpacing/>
        <w:rPr>
          <w:rFonts w:ascii="Times New Roman" w:eastAsia="Andale Sans UI" w:hAnsi="Times New Roman" w:cs="Times New Roman"/>
          <w:b/>
          <w:kern w:val="1"/>
          <w:sz w:val="28"/>
          <w:szCs w:val="28"/>
        </w:rPr>
      </w:pPr>
    </w:p>
    <w:p w:rsidR="00924F19" w:rsidRPr="00555C81" w:rsidRDefault="00924F19" w:rsidP="00924F19">
      <w:pPr>
        <w:widowControl w:val="0"/>
        <w:numPr>
          <w:ilvl w:val="1"/>
          <w:numId w:val="1"/>
        </w:numPr>
        <w:suppressAutoHyphens/>
        <w:spacing w:after="0" w:line="240" w:lineRule="auto"/>
        <w:ind w:left="0" w:hanging="11"/>
        <w:contextualSpacing/>
        <w:jc w:val="center"/>
        <w:rPr>
          <w:rFonts w:ascii="Times New Roman" w:eastAsia="Andale Sans UI" w:hAnsi="Times New Roman" w:cs="Times New Roman"/>
          <w:b/>
          <w:kern w:val="1"/>
          <w:sz w:val="24"/>
          <w:szCs w:val="24"/>
        </w:rPr>
      </w:pPr>
      <w:r w:rsidRPr="00555C81">
        <w:rPr>
          <w:rFonts w:ascii="Times New Roman" w:eastAsia="Andale Sans UI" w:hAnsi="Times New Roman" w:cs="Times New Roman"/>
          <w:b/>
          <w:kern w:val="1"/>
          <w:sz w:val="24"/>
          <w:szCs w:val="24"/>
        </w:rPr>
        <w:t>Социально-экономическое состояние</w:t>
      </w:r>
    </w:p>
    <w:p w:rsidR="00924F19" w:rsidRPr="00555C81" w:rsidRDefault="00924F19" w:rsidP="00924F19">
      <w:pPr>
        <w:widowControl w:val="0"/>
        <w:suppressAutoHyphens/>
        <w:spacing w:after="0" w:line="240" w:lineRule="auto"/>
        <w:ind w:firstLine="709"/>
        <w:contextualSpacing/>
        <w:jc w:val="both"/>
        <w:rPr>
          <w:rFonts w:ascii="Times New Roman" w:eastAsia="Andale Sans UI" w:hAnsi="Times New Roman" w:cs="Times New Roman"/>
          <w:kern w:val="1"/>
          <w:sz w:val="24"/>
          <w:szCs w:val="24"/>
        </w:rPr>
      </w:pPr>
      <w:r w:rsidRPr="00E83A2A">
        <w:rPr>
          <w:rFonts w:ascii="Times New Roman" w:eastAsia="Andale Sans UI" w:hAnsi="Times New Roman" w:cs="Times New Roman"/>
          <w:kern w:val="1"/>
          <w:sz w:val="24"/>
          <w:szCs w:val="24"/>
        </w:rPr>
        <w:t>Муниципальное</w:t>
      </w:r>
      <w:r w:rsidRPr="00555C81">
        <w:rPr>
          <w:rFonts w:ascii="Times New Roman" w:eastAsia="Andale Sans UI" w:hAnsi="Times New Roman" w:cs="Times New Roman"/>
          <w:kern w:val="1"/>
          <w:sz w:val="24"/>
          <w:szCs w:val="24"/>
        </w:rPr>
        <w:t xml:space="preserve"> образование </w:t>
      </w:r>
      <w:r w:rsidRPr="00555C81">
        <w:rPr>
          <w:rFonts w:ascii="Times New Roman" w:eastAsia="Calibri" w:hAnsi="Times New Roman" w:cs="Times New Roman"/>
          <w:sz w:val="24"/>
          <w:szCs w:val="24"/>
          <w:lang w:eastAsia="en-US"/>
        </w:rPr>
        <w:t xml:space="preserve">Сельское поселение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 муниципального района Стерлитамакский район Республики Башкортостан (далее –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w:t>
      </w:r>
      <w:r>
        <w:rPr>
          <w:rFonts w:ascii="Times New Roman" w:eastAsia="Calibri" w:hAnsi="Times New Roman" w:cs="Times New Roman"/>
          <w:sz w:val="24"/>
          <w:szCs w:val="24"/>
          <w:lang w:eastAsia="en-US"/>
        </w:rPr>
        <w:t xml:space="preserve"> </w:t>
      </w:r>
      <w:r w:rsidRPr="00555C81">
        <w:rPr>
          <w:rFonts w:ascii="Times New Roman" w:eastAsia="Andale Sans UI" w:hAnsi="Times New Roman" w:cs="Times New Roman"/>
          <w:kern w:val="1"/>
          <w:sz w:val="24"/>
          <w:szCs w:val="24"/>
        </w:rPr>
        <w:t>является сельским поселением. Терри</w:t>
      </w:r>
      <w:r>
        <w:rPr>
          <w:rFonts w:ascii="Times New Roman" w:eastAsia="Andale Sans UI" w:hAnsi="Times New Roman" w:cs="Times New Roman"/>
          <w:kern w:val="1"/>
          <w:sz w:val="24"/>
          <w:szCs w:val="24"/>
        </w:rPr>
        <w:t>тория поселения входит в состав</w:t>
      </w:r>
      <w:r w:rsidRPr="00555C81">
        <w:rPr>
          <w:rFonts w:ascii="Times New Roman" w:eastAsia="Andale Sans UI" w:hAnsi="Times New Roman" w:cs="Times New Roman"/>
          <w:kern w:val="1"/>
          <w:sz w:val="24"/>
          <w:szCs w:val="24"/>
        </w:rPr>
        <w:t xml:space="preserve"> муниципального района Стерлитамакский район Республики Башкортостан. Территорию поселения составляют исторически сложившие</w:t>
      </w:r>
      <w:r>
        <w:rPr>
          <w:rFonts w:ascii="Times New Roman" w:eastAsia="Andale Sans UI" w:hAnsi="Times New Roman" w:cs="Times New Roman"/>
          <w:kern w:val="1"/>
          <w:sz w:val="24"/>
          <w:szCs w:val="24"/>
        </w:rPr>
        <w:t xml:space="preserve">ся земли населенных пунктов </w:t>
      </w:r>
      <w:r w:rsidR="00E83A2A">
        <w:rPr>
          <w:rFonts w:ascii="Times New Roman" w:eastAsia="Andale Sans UI" w:hAnsi="Times New Roman" w:cs="Times New Roman"/>
          <w:kern w:val="1"/>
          <w:sz w:val="24"/>
          <w:szCs w:val="24"/>
        </w:rPr>
        <w:t>с</w:t>
      </w:r>
      <w:r>
        <w:rPr>
          <w:rFonts w:ascii="Times New Roman" w:eastAsia="Andale Sans UI" w:hAnsi="Times New Roman" w:cs="Times New Roman"/>
          <w:kern w:val="1"/>
          <w:sz w:val="24"/>
          <w:szCs w:val="24"/>
        </w:rPr>
        <w:t>.  Октябрь</w:t>
      </w:r>
      <w:r w:rsidR="00E83A2A">
        <w:rPr>
          <w:rFonts w:ascii="Times New Roman" w:eastAsia="Andale Sans UI" w:hAnsi="Times New Roman" w:cs="Times New Roman"/>
          <w:kern w:val="1"/>
          <w:sz w:val="24"/>
          <w:szCs w:val="24"/>
        </w:rPr>
        <w:t>с</w:t>
      </w:r>
      <w:r>
        <w:rPr>
          <w:rFonts w:ascii="Times New Roman" w:eastAsia="Andale Sans UI" w:hAnsi="Times New Roman" w:cs="Times New Roman"/>
          <w:kern w:val="1"/>
          <w:sz w:val="24"/>
          <w:szCs w:val="24"/>
        </w:rPr>
        <w:t>к</w:t>
      </w:r>
      <w:r w:rsidR="00E83A2A">
        <w:rPr>
          <w:rFonts w:ascii="Times New Roman" w:eastAsia="Andale Sans UI" w:hAnsi="Times New Roman" w:cs="Times New Roman"/>
          <w:kern w:val="1"/>
          <w:sz w:val="24"/>
          <w:szCs w:val="24"/>
        </w:rPr>
        <w:t>ое</w:t>
      </w:r>
      <w:r>
        <w:rPr>
          <w:rFonts w:ascii="Times New Roman" w:eastAsia="Andale Sans UI" w:hAnsi="Times New Roman" w:cs="Times New Roman"/>
          <w:kern w:val="1"/>
          <w:sz w:val="24"/>
          <w:szCs w:val="24"/>
        </w:rPr>
        <w:t xml:space="preserve">, д. </w:t>
      </w:r>
      <w:r w:rsidR="00E83A2A">
        <w:rPr>
          <w:rFonts w:ascii="Times New Roman" w:eastAsia="Andale Sans UI" w:hAnsi="Times New Roman" w:cs="Times New Roman"/>
          <w:kern w:val="1"/>
          <w:sz w:val="24"/>
          <w:szCs w:val="24"/>
        </w:rPr>
        <w:t>Веселый</w:t>
      </w:r>
      <w:r>
        <w:rPr>
          <w:rFonts w:ascii="Times New Roman" w:eastAsia="Andale Sans UI" w:hAnsi="Times New Roman" w:cs="Times New Roman"/>
          <w:kern w:val="1"/>
          <w:sz w:val="24"/>
          <w:szCs w:val="24"/>
        </w:rPr>
        <w:t xml:space="preserve">, д. </w:t>
      </w:r>
      <w:proofErr w:type="spellStart"/>
      <w:r w:rsidR="00E83A2A">
        <w:rPr>
          <w:rFonts w:ascii="Times New Roman" w:eastAsia="Andale Sans UI" w:hAnsi="Times New Roman" w:cs="Times New Roman"/>
          <w:kern w:val="1"/>
          <w:sz w:val="24"/>
          <w:szCs w:val="24"/>
        </w:rPr>
        <w:t>Кононовский</w:t>
      </w:r>
      <w:proofErr w:type="spellEnd"/>
      <w:r>
        <w:rPr>
          <w:rFonts w:ascii="Times New Roman" w:eastAsia="Andale Sans UI" w:hAnsi="Times New Roman" w:cs="Times New Roman"/>
          <w:kern w:val="1"/>
          <w:sz w:val="24"/>
          <w:szCs w:val="24"/>
        </w:rPr>
        <w:t xml:space="preserve">, д. </w:t>
      </w:r>
      <w:r w:rsidR="00E83A2A">
        <w:rPr>
          <w:rFonts w:ascii="Times New Roman" w:eastAsia="Andale Sans UI" w:hAnsi="Times New Roman" w:cs="Times New Roman"/>
          <w:kern w:val="1"/>
          <w:sz w:val="24"/>
          <w:szCs w:val="24"/>
        </w:rPr>
        <w:t>Р</w:t>
      </w:r>
      <w:r>
        <w:rPr>
          <w:rFonts w:ascii="Times New Roman" w:eastAsia="Andale Sans UI" w:hAnsi="Times New Roman" w:cs="Times New Roman"/>
          <w:kern w:val="1"/>
          <w:sz w:val="24"/>
          <w:szCs w:val="24"/>
        </w:rPr>
        <w:t>а</w:t>
      </w:r>
      <w:r w:rsidR="00E83A2A">
        <w:rPr>
          <w:rFonts w:ascii="Times New Roman" w:eastAsia="Andale Sans UI" w:hAnsi="Times New Roman" w:cs="Times New Roman"/>
          <w:kern w:val="1"/>
          <w:sz w:val="24"/>
          <w:szCs w:val="24"/>
        </w:rPr>
        <w:t>нний Рассвет</w:t>
      </w:r>
      <w:r>
        <w:rPr>
          <w:rFonts w:ascii="Times New Roman" w:eastAsia="Andale Sans UI" w:hAnsi="Times New Roman" w:cs="Times New Roman"/>
          <w:kern w:val="1"/>
          <w:sz w:val="24"/>
          <w:szCs w:val="24"/>
        </w:rPr>
        <w:t xml:space="preserve">, д. </w:t>
      </w:r>
      <w:r w:rsidR="00E83A2A">
        <w:rPr>
          <w:rFonts w:ascii="Times New Roman" w:eastAsia="Andale Sans UI" w:hAnsi="Times New Roman" w:cs="Times New Roman"/>
          <w:kern w:val="1"/>
          <w:sz w:val="24"/>
          <w:szCs w:val="24"/>
        </w:rPr>
        <w:t>Северная</w:t>
      </w:r>
      <w:r>
        <w:rPr>
          <w:rFonts w:ascii="Times New Roman" w:eastAsia="Andale Sans UI" w:hAnsi="Times New Roman" w:cs="Times New Roman"/>
          <w:kern w:val="1"/>
          <w:sz w:val="24"/>
          <w:szCs w:val="24"/>
        </w:rPr>
        <w:t xml:space="preserve">, д. </w:t>
      </w:r>
      <w:r w:rsidR="00E83A2A">
        <w:rPr>
          <w:rFonts w:ascii="Times New Roman" w:eastAsia="Andale Sans UI" w:hAnsi="Times New Roman" w:cs="Times New Roman"/>
          <w:kern w:val="1"/>
          <w:sz w:val="24"/>
          <w:szCs w:val="24"/>
        </w:rPr>
        <w:t>Южный</w:t>
      </w:r>
      <w:r>
        <w:rPr>
          <w:rFonts w:ascii="Times New Roman" w:eastAsia="Andale Sans UI" w:hAnsi="Times New Roman" w:cs="Times New Roman"/>
          <w:kern w:val="1"/>
          <w:sz w:val="24"/>
          <w:szCs w:val="24"/>
        </w:rPr>
        <w:t xml:space="preserve"> </w:t>
      </w:r>
      <w:r w:rsidRPr="00555C81">
        <w:rPr>
          <w:rFonts w:ascii="Times New Roman" w:eastAsia="Andale Sans UI" w:hAnsi="Times New Roman" w:cs="Times New Roman"/>
          <w:kern w:val="1"/>
          <w:sz w:val="24"/>
          <w:szCs w:val="24"/>
        </w:rPr>
        <w:t xml:space="preserve">прилегающие к ним земли общего пользования, территории традиционного природопользования населения поселения, рекреационные земли, земли для развития </w:t>
      </w:r>
      <w:r w:rsidRPr="00555C81">
        <w:rPr>
          <w:rFonts w:ascii="Times New Roman" w:eastAsia="Andale Sans UI" w:hAnsi="Times New Roman" w:cs="Times New Roman"/>
          <w:kern w:val="1"/>
          <w:sz w:val="24"/>
          <w:szCs w:val="24"/>
        </w:rPr>
        <w:lastRenderedPageBreak/>
        <w:t xml:space="preserve">поселения. В состав территории сельского поселения входят земли независимо от форм собственности и целевого назначения. </w:t>
      </w:r>
    </w:p>
    <w:p w:rsidR="00924F19" w:rsidRPr="00555C81" w:rsidRDefault="00924F19" w:rsidP="00924F19">
      <w:pPr>
        <w:widowControl w:val="0"/>
        <w:suppressAutoHyphens/>
        <w:spacing w:after="0" w:line="240" w:lineRule="auto"/>
        <w:ind w:firstLine="709"/>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Административ</w:t>
      </w:r>
      <w:r w:rsidR="00E83A2A">
        <w:rPr>
          <w:rFonts w:ascii="Times New Roman" w:eastAsia="Andale Sans UI" w:hAnsi="Times New Roman" w:cs="Times New Roman"/>
          <w:kern w:val="1"/>
          <w:sz w:val="24"/>
          <w:szCs w:val="24"/>
        </w:rPr>
        <w:t>ным центром поселения является с</w:t>
      </w:r>
      <w:r>
        <w:rPr>
          <w:rFonts w:ascii="Times New Roman" w:eastAsia="Andale Sans UI" w:hAnsi="Times New Roman" w:cs="Times New Roman"/>
          <w:kern w:val="1"/>
          <w:sz w:val="24"/>
          <w:szCs w:val="24"/>
        </w:rPr>
        <w:t>. Октябрь</w:t>
      </w:r>
      <w:r w:rsidR="00E83A2A">
        <w:rPr>
          <w:rFonts w:ascii="Times New Roman" w:eastAsia="Andale Sans UI" w:hAnsi="Times New Roman" w:cs="Times New Roman"/>
          <w:kern w:val="1"/>
          <w:sz w:val="24"/>
          <w:szCs w:val="24"/>
        </w:rPr>
        <w:t>с</w:t>
      </w:r>
      <w:r>
        <w:rPr>
          <w:rFonts w:ascii="Times New Roman" w:eastAsia="Andale Sans UI" w:hAnsi="Times New Roman" w:cs="Times New Roman"/>
          <w:kern w:val="1"/>
          <w:sz w:val="24"/>
          <w:szCs w:val="24"/>
        </w:rPr>
        <w:t>к</w:t>
      </w:r>
      <w:r w:rsidR="00E83A2A">
        <w:rPr>
          <w:rFonts w:ascii="Times New Roman" w:eastAsia="Andale Sans UI" w:hAnsi="Times New Roman" w:cs="Times New Roman"/>
          <w:kern w:val="1"/>
          <w:sz w:val="24"/>
          <w:szCs w:val="24"/>
        </w:rPr>
        <w:t>ое</w:t>
      </w:r>
      <w:r w:rsidRPr="00555C81">
        <w:rPr>
          <w:rFonts w:ascii="Times New Roman" w:eastAsia="Andale Sans UI" w:hAnsi="Times New Roman" w:cs="Times New Roman"/>
          <w:kern w:val="1"/>
          <w:sz w:val="24"/>
          <w:szCs w:val="24"/>
        </w:rPr>
        <w:t>.</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Октябрьский сельсовет </w:t>
      </w:r>
      <w:r w:rsidRPr="00555C81">
        <w:rPr>
          <w:rFonts w:ascii="Times New Roman" w:eastAsia="Calibri" w:hAnsi="Times New Roman" w:cs="Times New Roman"/>
          <w:sz w:val="24"/>
          <w:szCs w:val="24"/>
          <w:lang w:eastAsia="en-US"/>
        </w:rPr>
        <w:t xml:space="preserve">расположен в </w:t>
      </w:r>
      <w:r>
        <w:rPr>
          <w:rFonts w:ascii="Times New Roman" w:eastAsia="Calibri" w:hAnsi="Times New Roman" w:cs="Times New Roman"/>
          <w:sz w:val="24"/>
          <w:szCs w:val="24"/>
          <w:lang w:eastAsia="en-US"/>
        </w:rPr>
        <w:t>юго-западной</w:t>
      </w:r>
      <w:r w:rsidRPr="00555C81">
        <w:rPr>
          <w:rFonts w:ascii="Times New Roman" w:eastAsia="Calibri" w:hAnsi="Times New Roman" w:cs="Times New Roman"/>
          <w:sz w:val="24"/>
          <w:szCs w:val="24"/>
          <w:lang w:eastAsia="en-US"/>
        </w:rPr>
        <w:t xml:space="preserve"> части муниципального района Стерлитамакский район Республики Башкортостан. Рас</w:t>
      </w:r>
      <w:r>
        <w:rPr>
          <w:rFonts w:ascii="Times New Roman" w:eastAsia="Calibri" w:hAnsi="Times New Roman" w:cs="Times New Roman"/>
          <w:sz w:val="24"/>
          <w:szCs w:val="24"/>
          <w:lang w:eastAsia="en-US"/>
        </w:rPr>
        <w:t xml:space="preserve">стояние до районного центра - </w:t>
      </w:r>
      <w:r w:rsidR="00E83A2A">
        <w:rPr>
          <w:rFonts w:ascii="Times New Roman" w:eastAsia="Calibri" w:hAnsi="Times New Roman" w:cs="Times New Roman"/>
          <w:sz w:val="24"/>
          <w:szCs w:val="24"/>
          <w:lang w:eastAsia="en-US"/>
        </w:rPr>
        <w:t>24</w:t>
      </w:r>
      <w:r w:rsidRPr="00555C81">
        <w:rPr>
          <w:rFonts w:ascii="Times New Roman" w:eastAsia="Calibri" w:hAnsi="Times New Roman" w:cs="Times New Roman"/>
          <w:sz w:val="24"/>
          <w:szCs w:val="24"/>
          <w:lang w:eastAsia="en-US"/>
        </w:rPr>
        <w:t xml:space="preserve"> км, </w:t>
      </w:r>
      <w:r w:rsidRPr="00AB0673">
        <w:rPr>
          <w:rFonts w:ascii="Times New Roman" w:eastAsia="Calibri" w:hAnsi="Times New Roman" w:cs="Times New Roman"/>
          <w:sz w:val="24"/>
          <w:szCs w:val="24"/>
          <w:lang w:eastAsia="en-US"/>
        </w:rPr>
        <w:t>до ближайшей</w:t>
      </w:r>
      <w:r>
        <w:rPr>
          <w:rFonts w:ascii="Times New Roman" w:eastAsia="Calibri" w:hAnsi="Times New Roman" w:cs="Times New Roman"/>
          <w:sz w:val="24"/>
          <w:szCs w:val="24"/>
          <w:lang w:eastAsia="en-US"/>
        </w:rPr>
        <w:t xml:space="preserve"> железнодорожной станции в г</w:t>
      </w:r>
      <w:r w:rsidRPr="00555C81">
        <w:rPr>
          <w:rFonts w:ascii="Times New Roman" w:eastAsia="Calibri" w:hAnsi="Times New Roman" w:cs="Times New Roman"/>
          <w:sz w:val="24"/>
          <w:szCs w:val="24"/>
          <w:lang w:eastAsia="en-US"/>
        </w:rPr>
        <w:t xml:space="preserve">. </w:t>
      </w:r>
      <w:r w:rsidR="00E83A2A">
        <w:rPr>
          <w:rFonts w:ascii="Times New Roman" w:eastAsia="Calibri" w:hAnsi="Times New Roman" w:cs="Times New Roman"/>
          <w:sz w:val="24"/>
          <w:szCs w:val="24"/>
          <w:lang w:eastAsia="en-US"/>
        </w:rPr>
        <w:t>Стерлитамак - 24</w:t>
      </w:r>
      <w:r w:rsidRPr="00AB0673">
        <w:rPr>
          <w:rFonts w:ascii="Times New Roman" w:eastAsia="Calibri" w:hAnsi="Times New Roman" w:cs="Times New Roman"/>
          <w:sz w:val="24"/>
          <w:szCs w:val="24"/>
          <w:lang w:eastAsia="en-US"/>
        </w:rPr>
        <w:t xml:space="preserve"> км.</w:t>
      </w:r>
      <w:r>
        <w:rPr>
          <w:rFonts w:ascii="Times New Roman" w:eastAsia="Calibri" w:hAnsi="Times New Roman" w:cs="Times New Roman"/>
          <w:sz w:val="24"/>
          <w:szCs w:val="24"/>
          <w:lang w:eastAsia="en-US"/>
        </w:rPr>
        <w:t xml:space="preserve"> </w:t>
      </w:r>
      <w:r w:rsidRPr="00555C81">
        <w:rPr>
          <w:rFonts w:ascii="Times New Roman" w:eastAsia="Calibri" w:hAnsi="Times New Roman" w:cs="Times New Roman"/>
          <w:sz w:val="24"/>
          <w:szCs w:val="24"/>
          <w:lang w:eastAsia="en-US"/>
        </w:rPr>
        <w:t xml:space="preserve">Связь с районным центром и ж/д станцией осуществляется по улучшенной асфальтированной дороге. Климат континентальный, с холодной зимой и теплым летом. Погода в </w:t>
      </w:r>
      <w:proofErr w:type="spellStart"/>
      <w:r w:rsidRPr="00555C81">
        <w:rPr>
          <w:rFonts w:ascii="Times New Roman" w:eastAsia="Calibri" w:hAnsi="Times New Roman" w:cs="Times New Roman"/>
          <w:sz w:val="24"/>
          <w:szCs w:val="24"/>
          <w:lang w:eastAsia="en-US"/>
        </w:rPr>
        <w:t>Стерлитамакском</w:t>
      </w:r>
      <w:proofErr w:type="spellEnd"/>
      <w:r w:rsidRPr="00555C81">
        <w:rPr>
          <w:rFonts w:ascii="Times New Roman" w:eastAsia="Calibri" w:hAnsi="Times New Roman" w:cs="Times New Roman"/>
          <w:sz w:val="24"/>
          <w:szCs w:val="24"/>
          <w:lang w:eastAsia="en-US"/>
        </w:rPr>
        <w:t xml:space="preserve"> районе может быть капризной, для территории характерны си</w:t>
      </w:r>
      <w:r>
        <w:rPr>
          <w:rFonts w:ascii="Times New Roman" w:eastAsia="Calibri" w:hAnsi="Times New Roman" w:cs="Times New Roman"/>
          <w:sz w:val="24"/>
          <w:szCs w:val="24"/>
          <w:lang w:eastAsia="en-US"/>
        </w:rPr>
        <w:t>льные южные и юго-западные ветра</w:t>
      </w:r>
      <w:r w:rsidRPr="00555C81">
        <w:rPr>
          <w:rFonts w:ascii="Times New Roman" w:eastAsia="Calibri" w:hAnsi="Times New Roman" w:cs="Times New Roman"/>
          <w:sz w:val="24"/>
          <w:szCs w:val="24"/>
          <w:lang w:eastAsia="en-US"/>
        </w:rPr>
        <w:t>. Приблизительная влажность воздуха летом 50%, в остальное время года 60-70%. В холодный сезон здесь не редкость суровые морозы, весна и осень занимают очень мало времени.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Население сельского поселения по состоянию на 2018 год составляет </w:t>
      </w:r>
      <w:r w:rsidR="00E83A2A">
        <w:rPr>
          <w:rFonts w:ascii="Times New Roman" w:eastAsia="Calibri" w:hAnsi="Times New Roman" w:cs="Times New Roman"/>
          <w:sz w:val="24"/>
          <w:szCs w:val="24"/>
          <w:lang w:eastAsia="en-US"/>
        </w:rPr>
        <w:t>2264</w:t>
      </w:r>
      <w:r w:rsidRPr="00555C81">
        <w:rPr>
          <w:rFonts w:ascii="Times New Roman" w:eastAsia="Calibri" w:hAnsi="Times New Roman" w:cs="Times New Roman"/>
          <w:sz w:val="24"/>
          <w:szCs w:val="24"/>
          <w:lang w:eastAsia="en-US"/>
        </w:rPr>
        <w:t xml:space="preserve"> человек.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2E185C">
        <w:rPr>
          <w:rFonts w:ascii="Times New Roman" w:eastAsia="Calibri" w:hAnsi="Times New Roman" w:cs="Times New Roman"/>
          <w:sz w:val="24"/>
          <w:szCs w:val="24"/>
          <w:lang w:eastAsia="en-US"/>
        </w:rPr>
        <w:t>Эффективное использование</w:t>
      </w:r>
      <w:r w:rsidRPr="00555C81">
        <w:rPr>
          <w:rFonts w:ascii="Times New Roman" w:eastAsia="Calibri" w:hAnsi="Times New Roman" w:cs="Times New Roman"/>
          <w:sz w:val="24"/>
          <w:szCs w:val="24"/>
          <w:lang w:eastAsia="en-US"/>
        </w:rPr>
        <w:t xml:space="preserve">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реализуемые национальные проекты и республиканские и муниципальные отраслевые программы, направленные на развитие экономики и социальной сферы.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Источником водоснабжения сельского поселения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 являются инфильтрационные скважины.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Населённые пункты газифицированы. Электроснабжение сел осуществляется от энергосистемы республики.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историческом аспекте развитие населенного пункта базируется на природных ресурсах окрестных территорий, благоприятных для ведения отраслей сельскохозяйственного производства. Вся система расселения муниципального района Стерлитамакский район формировалась в условиях сельскохозяйственного освоения. Благоприятные природно-климатические условия, территориальные просторы давали возможность выращивать широкий спектр сельскохозяйственных культур. Специализация сельского хозяйства складывается в условиях приоритетного развития зернового хозяйства</w:t>
      </w:r>
      <w:r>
        <w:rPr>
          <w:rFonts w:ascii="Times New Roman" w:eastAsia="Calibri" w:hAnsi="Times New Roman" w:cs="Times New Roman"/>
          <w:sz w:val="24"/>
          <w:szCs w:val="24"/>
          <w:lang w:eastAsia="en-US"/>
        </w:rPr>
        <w:t xml:space="preserve"> и животноводства, </w:t>
      </w:r>
      <w:r w:rsidRPr="006A57F8">
        <w:rPr>
          <w:rFonts w:ascii="Times New Roman" w:eastAsia="Calibri" w:hAnsi="Times New Roman" w:cs="Times New Roman"/>
          <w:sz w:val="24"/>
          <w:szCs w:val="24"/>
          <w:lang w:eastAsia="en-US"/>
        </w:rPr>
        <w:t>сельскохозяйственные угодья обрабатывает</w:t>
      </w:r>
      <w:r w:rsidR="00E83A2A">
        <w:rPr>
          <w:rFonts w:ascii="Times New Roman" w:eastAsia="Calibri" w:hAnsi="Times New Roman" w:cs="Times New Roman"/>
          <w:sz w:val="24"/>
          <w:szCs w:val="24"/>
          <w:lang w:eastAsia="en-US"/>
        </w:rPr>
        <w:t xml:space="preserve"> ООО А</w:t>
      </w:r>
      <w:r>
        <w:rPr>
          <w:rFonts w:ascii="Times New Roman" w:eastAsia="Calibri" w:hAnsi="Times New Roman" w:cs="Times New Roman"/>
          <w:sz w:val="24"/>
          <w:szCs w:val="24"/>
          <w:lang w:eastAsia="en-US"/>
        </w:rPr>
        <w:t xml:space="preserve">П </w:t>
      </w:r>
      <w:r w:rsidR="00E83A2A">
        <w:rPr>
          <w:rFonts w:ascii="Times New Roman" w:eastAsia="Calibri" w:hAnsi="Times New Roman" w:cs="Times New Roman"/>
          <w:sz w:val="24"/>
          <w:szCs w:val="24"/>
          <w:lang w:eastAsia="en-US"/>
        </w:rPr>
        <w:t>имени Калинина</w:t>
      </w:r>
      <w:r>
        <w:rPr>
          <w:rFonts w:ascii="Times New Roman" w:eastAsia="Calibri" w:hAnsi="Times New Roman" w:cs="Times New Roman"/>
          <w:sz w:val="24"/>
          <w:szCs w:val="24"/>
          <w:lang w:eastAsia="en-US"/>
        </w:rPr>
        <w:t>.</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p>
    <w:p w:rsidR="00924F19" w:rsidRPr="00555C81" w:rsidRDefault="00924F19" w:rsidP="00924F19">
      <w:pPr>
        <w:widowControl w:val="0"/>
        <w:numPr>
          <w:ilvl w:val="1"/>
          <w:numId w:val="1"/>
        </w:numPr>
        <w:suppressAutoHyphens/>
        <w:spacing w:after="0" w:line="240" w:lineRule="auto"/>
        <w:ind w:left="0" w:hanging="11"/>
        <w:contextualSpacing/>
        <w:jc w:val="center"/>
        <w:rPr>
          <w:rFonts w:ascii="Times New Roman" w:eastAsia="Calibri" w:hAnsi="Times New Roman" w:cs="Times New Roman"/>
          <w:b/>
          <w:sz w:val="24"/>
          <w:szCs w:val="24"/>
          <w:lang w:eastAsia="en-US"/>
        </w:rPr>
      </w:pPr>
      <w:r w:rsidRPr="00555C81">
        <w:rPr>
          <w:rFonts w:ascii="Times New Roman" w:eastAsia="Calibri" w:hAnsi="Times New Roman" w:cs="Times New Roman"/>
          <w:b/>
          <w:sz w:val="24"/>
          <w:szCs w:val="24"/>
          <w:lang w:eastAsia="en-US"/>
        </w:rPr>
        <w:t>Технико-экономические параметры объектов социальной инфраструктуры</w:t>
      </w:r>
    </w:p>
    <w:p w:rsidR="00924F19" w:rsidRPr="00555C81" w:rsidRDefault="00924F19" w:rsidP="00924F19">
      <w:pPr>
        <w:spacing w:after="0" w:line="240" w:lineRule="auto"/>
        <w:ind w:left="720"/>
        <w:contextualSpacing/>
        <w:rPr>
          <w:rFonts w:ascii="Times New Roman" w:eastAsia="Calibri" w:hAnsi="Times New Roman" w:cs="Times New Roman"/>
          <w:b/>
          <w:sz w:val="24"/>
          <w:szCs w:val="24"/>
          <w:lang w:eastAsia="en-US"/>
        </w:rPr>
      </w:pP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и муниципальных структур и другими факторами.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3763D3">
        <w:rPr>
          <w:rFonts w:ascii="Times New Roman" w:eastAsia="Calibri" w:hAnsi="Times New Roman" w:cs="Times New Roman"/>
          <w:sz w:val="24"/>
          <w:szCs w:val="24"/>
          <w:lang w:eastAsia="en-US"/>
        </w:rPr>
        <w:t>В населенных пунктах</w:t>
      </w:r>
      <w:r w:rsidRPr="00322CC1">
        <w:rPr>
          <w:rFonts w:ascii="Times New Roman" w:eastAsia="Calibri" w:hAnsi="Times New Roman" w:cs="Times New Roman"/>
          <w:sz w:val="24"/>
          <w:szCs w:val="24"/>
          <w:lang w:eastAsia="en-US"/>
        </w:rPr>
        <w:t>, составляющих</w:t>
      </w:r>
      <w:r w:rsidRPr="006C2A2E">
        <w:rPr>
          <w:rFonts w:ascii="Times New Roman" w:eastAsia="Calibri" w:hAnsi="Times New Roman" w:cs="Times New Roman"/>
          <w:sz w:val="24"/>
          <w:szCs w:val="24"/>
          <w:lang w:eastAsia="en-US"/>
        </w:rPr>
        <w:t xml:space="preserve"> сельское поселение </w:t>
      </w:r>
      <w:r>
        <w:rPr>
          <w:rFonts w:ascii="Times New Roman" w:eastAsia="Calibri" w:hAnsi="Times New Roman" w:cs="Times New Roman"/>
          <w:sz w:val="24"/>
          <w:szCs w:val="24"/>
          <w:lang w:eastAsia="en-US"/>
        </w:rPr>
        <w:t>Октябрьский</w:t>
      </w:r>
      <w:r w:rsidRPr="006C2A2E">
        <w:rPr>
          <w:rFonts w:ascii="Times New Roman" w:eastAsia="Calibri" w:hAnsi="Times New Roman" w:cs="Times New Roman"/>
          <w:sz w:val="24"/>
          <w:szCs w:val="24"/>
          <w:lang w:eastAsia="en-US"/>
        </w:rPr>
        <w:t xml:space="preserve"> сельсовет действуют следующие учреждения социальной сферы: </w:t>
      </w:r>
      <w:r>
        <w:rPr>
          <w:rFonts w:ascii="Times New Roman" w:eastAsia="Calibri" w:hAnsi="Times New Roman" w:cs="Times New Roman"/>
          <w:sz w:val="24"/>
          <w:szCs w:val="24"/>
          <w:lang w:eastAsia="en-US"/>
        </w:rPr>
        <w:t>1</w:t>
      </w:r>
      <w:r w:rsidRPr="006C2A2E">
        <w:rPr>
          <w:rFonts w:ascii="Times New Roman" w:eastAsia="Calibri" w:hAnsi="Times New Roman" w:cs="Times New Roman"/>
          <w:sz w:val="24"/>
          <w:szCs w:val="24"/>
          <w:lang w:eastAsia="en-US"/>
        </w:rPr>
        <w:t xml:space="preserve"> дом культуры, </w:t>
      </w:r>
      <w:r>
        <w:rPr>
          <w:rFonts w:ascii="Times New Roman" w:eastAsia="Calibri" w:hAnsi="Times New Roman" w:cs="Times New Roman"/>
          <w:sz w:val="24"/>
          <w:szCs w:val="24"/>
          <w:lang w:eastAsia="en-US"/>
        </w:rPr>
        <w:t>1</w:t>
      </w:r>
      <w:r w:rsidRPr="006C2A2E">
        <w:rPr>
          <w:rFonts w:ascii="Times New Roman" w:eastAsia="Calibri" w:hAnsi="Times New Roman" w:cs="Times New Roman"/>
          <w:sz w:val="24"/>
          <w:szCs w:val="24"/>
          <w:lang w:eastAsia="en-US"/>
        </w:rPr>
        <w:t xml:space="preserve"> сельск</w:t>
      </w:r>
      <w:r>
        <w:rPr>
          <w:rFonts w:ascii="Times New Roman" w:eastAsia="Calibri" w:hAnsi="Times New Roman" w:cs="Times New Roman"/>
          <w:sz w:val="24"/>
          <w:szCs w:val="24"/>
          <w:lang w:eastAsia="en-US"/>
        </w:rPr>
        <w:t>ая</w:t>
      </w:r>
      <w:r w:rsidRPr="006C2A2E">
        <w:rPr>
          <w:rFonts w:ascii="Times New Roman" w:eastAsia="Calibri" w:hAnsi="Times New Roman" w:cs="Times New Roman"/>
          <w:sz w:val="24"/>
          <w:szCs w:val="24"/>
          <w:lang w:eastAsia="en-US"/>
        </w:rPr>
        <w:t xml:space="preserve"> библиотек</w:t>
      </w:r>
      <w:r>
        <w:rPr>
          <w:rFonts w:ascii="Times New Roman" w:eastAsia="Calibri" w:hAnsi="Times New Roman" w:cs="Times New Roman"/>
          <w:sz w:val="24"/>
          <w:szCs w:val="24"/>
          <w:lang w:eastAsia="en-US"/>
        </w:rPr>
        <w:t>а</w:t>
      </w:r>
      <w:r w:rsidRPr="006C2A2E">
        <w:rPr>
          <w:rFonts w:ascii="Times New Roman" w:eastAsia="Calibri" w:hAnsi="Times New Roman" w:cs="Times New Roman"/>
          <w:sz w:val="24"/>
          <w:szCs w:val="24"/>
          <w:lang w:eastAsia="en-US"/>
        </w:rPr>
        <w:t>,</w:t>
      </w:r>
      <w:r w:rsidR="00E32001">
        <w:rPr>
          <w:rFonts w:ascii="Times New Roman" w:eastAsia="Calibri" w:hAnsi="Times New Roman" w:cs="Times New Roman"/>
          <w:sz w:val="24"/>
          <w:szCs w:val="24"/>
          <w:lang w:eastAsia="en-US"/>
        </w:rPr>
        <w:t xml:space="preserve"> 1</w:t>
      </w:r>
      <w:r>
        <w:rPr>
          <w:rFonts w:ascii="Times New Roman" w:eastAsia="Calibri" w:hAnsi="Times New Roman" w:cs="Times New Roman"/>
          <w:sz w:val="24"/>
          <w:szCs w:val="24"/>
          <w:lang w:eastAsia="en-US"/>
        </w:rPr>
        <w:t xml:space="preserve"> общеобразовательн</w:t>
      </w:r>
      <w:r w:rsidR="00E32001">
        <w:rPr>
          <w:rFonts w:ascii="Times New Roman" w:eastAsia="Calibri" w:hAnsi="Times New Roman" w:cs="Times New Roman"/>
          <w:sz w:val="24"/>
          <w:szCs w:val="24"/>
          <w:lang w:eastAsia="en-US"/>
        </w:rPr>
        <w:t>ая</w:t>
      </w:r>
      <w:r>
        <w:rPr>
          <w:rFonts w:ascii="Times New Roman" w:eastAsia="Calibri" w:hAnsi="Times New Roman" w:cs="Times New Roman"/>
          <w:sz w:val="24"/>
          <w:szCs w:val="24"/>
          <w:lang w:eastAsia="en-US"/>
        </w:rPr>
        <w:t xml:space="preserve"> школ</w:t>
      </w:r>
      <w:r w:rsidR="00E32001">
        <w:rPr>
          <w:rFonts w:ascii="Times New Roman" w:eastAsia="Calibri" w:hAnsi="Times New Roman" w:cs="Times New Roman"/>
          <w:sz w:val="24"/>
          <w:szCs w:val="24"/>
          <w:lang w:eastAsia="en-US"/>
        </w:rPr>
        <w:t>а</w:t>
      </w:r>
      <w:r>
        <w:rPr>
          <w:rFonts w:ascii="Times New Roman" w:eastAsia="Calibri" w:hAnsi="Times New Roman" w:cs="Times New Roman"/>
          <w:sz w:val="24"/>
          <w:szCs w:val="24"/>
          <w:lang w:eastAsia="en-US"/>
        </w:rPr>
        <w:t xml:space="preserve"> с </w:t>
      </w:r>
      <w:r w:rsidR="00E32001">
        <w:rPr>
          <w:rFonts w:ascii="Times New Roman" w:eastAsia="Calibri" w:hAnsi="Times New Roman" w:cs="Times New Roman"/>
          <w:sz w:val="24"/>
          <w:szCs w:val="24"/>
          <w:lang w:eastAsia="en-US"/>
        </w:rPr>
        <w:t>2 филиалами</w:t>
      </w:r>
      <w:r w:rsidR="00D2717C">
        <w:rPr>
          <w:rFonts w:ascii="Times New Roman" w:eastAsia="Calibri" w:hAnsi="Times New Roman" w:cs="Times New Roman"/>
          <w:sz w:val="24"/>
          <w:szCs w:val="24"/>
          <w:lang w:eastAsia="en-US"/>
        </w:rPr>
        <w:t xml:space="preserve">, </w:t>
      </w:r>
      <w:r w:rsidR="006F3E6A">
        <w:rPr>
          <w:rFonts w:ascii="Times New Roman" w:eastAsia="Calibri" w:hAnsi="Times New Roman" w:cs="Times New Roman"/>
          <w:sz w:val="24"/>
          <w:szCs w:val="24"/>
          <w:lang w:eastAsia="en-US"/>
        </w:rPr>
        <w:t xml:space="preserve">1 сельская врачебная амбулатория, </w:t>
      </w:r>
      <w:r w:rsidR="00D2717C">
        <w:rPr>
          <w:rFonts w:ascii="Times New Roman" w:eastAsia="Calibri" w:hAnsi="Times New Roman" w:cs="Times New Roman"/>
          <w:sz w:val="24"/>
          <w:szCs w:val="24"/>
          <w:lang w:eastAsia="en-US"/>
        </w:rPr>
        <w:t>1</w:t>
      </w:r>
      <w:r w:rsidRPr="006C2A2E">
        <w:rPr>
          <w:rFonts w:ascii="Times New Roman" w:eastAsia="Calibri" w:hAnsi="Times New Roman" w:cs="Times New Roman"/>
          <w:sz w:val="24"/>
          <w:szCs w:val="24"/>
          <w:lang w:eastAsia="en-US"/>
        </w:rPr>
        <w:t xml:space="preserve"> фельдшерско-акушерски</w:t>
      </w:r>
      <w:r w:rsidR="00D2717C">
        <w:rPr>
          <w:rFonts w:ascii="Times New Roman" w:eastAsia="Calibri" w:hAnsi="Times New Roman" w:cs="Times New Roman"/>
          <w:sz w:val="24"/>
          <w:szCs w:val="24"/>
          <w:lang w:eastAsia="en-US"/>
        </w:rPr>
        <w:t>й</w:t>
      </w:r>
      <w:r w:rsidRPr="006C2A2E">
        <w:rPr>
          <w:rFonts w:ascii="Times New Roman" w:eastAsia="Calibri" w:hAnsi="Times New Roman" w:cs="Times New Roman"/>
          <w:sz w:val="24"/>
          <w:szCs w:val="24"/>
          <w:lang w:eastAsia="en-US"/>
        </w:rPr>
        <w:t xml:space="preserve"> пункт,</w:t>
      </w:r>
      <w:r w:rsidR="006F3E6A">
        <w:rPr>
          <w:rFonts w:ascii="Times New Roman" w:eastAsia="Calibri" w:hAnsi="Times New Roman" w:cs="Times New Roman"/>
          <w:sz w:val="24"/>
          <w:szCs w:val="24"/>
          <w:lang w:eastAsia="en-US"/>
        </w:rPr>
        <w:t xml:space="preserve"> 4</w:t>
      </w:r>
      <w:r>
        <w:rPr>
          <w:rFonts w:ascii="Times New Roman" w:eastAsia="Calibri" w:hAnsi="Times New Roman" w:cs="Times New Roman"/>
          <w:sz w:val="24"/>
          <w:szCs w:val="24"/>
          <w:lang w:eastAsia="en-US"/>
        </w:rPr>
        <w:t xml:space="preserve"> медицинск</w:t>
      </w:r>
      <w:r w:rsidR="006F3E6A">
        <w:rPr>
          <w:rFonts w:ascii="Times New Roman" w:eastAsia="Calibri" w:hAnsi="Times New Roman" w:cs="Times New Roman"/>
          <w:sz w:val="24"/>
          <w:szCs w:val="24"/>
          <w:lang w:eastAsia="en-US"/>
        </w:rPr>
        <w:t>их</w:t>
      </w:r>
      <w:r>
        <w:rPr>
          <w:rFonts w:ascii="Times New Roman" w:eastAsia="Calibri" w:hAnsi="Times New Roman" w:cs="Times New Roman"/>
          <w:sz w:val="24"/>
          <w:szCs w:val="24"/>
          <w:lang w:eastAsia="en-US"/>
        </w:rPr>
        <w:t xml:space="preserve"> домов</w:t>
      </w:r>
      <w:r w:rsidR="006F3E6A">
        <w:rPr>
          <w:rFonts w:ascii="Times New Roman" w:eastAsia="Calibri" w:hAnsi="Times New Roman" w:cs="Times New Roman"/>
          <w:sz w:val="24"/>
          <w:szCs w:val="24"/>
          <w:lang w:eastAsia="en-US"/>
        </w:rPr>
        <w:t>ых</w:t>
      </w:r>
      <w:r>
        <w:rPr>
          <w:rFonts w:ascii="Times New Roman" w:eastAsia="Calibri" w:hAnsi="Times New Roman" w:cs="Times New Roman"/>
          <w:sz w:val="24"/>
          <w:szCs w:val="24"/>
          <w:lang w:eastAsia="en-US"/>
        </w:rPr>
        <w:t xml:space="preserve"> хозяйств,</w:t>
      </w:r>
      <w:r w:rsidRPr="006C2A2E">
        <w:rPr>
          <w:rFonts w:ascii="Times New Roman" w:eastAsia="Calibri" w:hAnsi="Times New Roman" w:cs="Times New Roman"/>
          <w:sz w:val="24"/>
          <w:szCs w:val="24"/>
          <w:lang w:eastAsia="en-US"/>
        </w:rPr>
        <w:t xml:space="preserve"> сеть магазинов.</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г. Стерлитамак.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населенных пунктах, где их нет.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7E26B2">
        <w:rPr>
          <w:rFonts w:ascii="Times New Roman" w:eastAsia="Calibri" w:hAnsi="Times New Roman" w:cs="Times New Roman"/>
          <w:sz w:val="24"/>
          <w:szCs w:val="24"/>
          <w:lang w:eastAsia="en-US"/>
        </w:rPr>
        <w:lastRenderedPageBreak/>
        <w:t xml:space="preserve">Структура здравоохранения сельского поселения </w:t>
      </w:r>
      <w:r>
        <w:rPr>
          <w:rFonts w:ascii="Times New Roman" w:eastAsia="Calibri" w:hAnsi="Times New Roman" w:cs="Times New Roman"/>
          <w:sz w:val="24"/>
          <w:szCs w:val="24"/>
          <w:lang w:eastAsia="en-US"/>
        </w:rPr>
        <w:t>Октябрь</w:t>
      </w:r>
      <w:r w:rsidRPr="007E26B2">
        <w:rPr>
          <w:rFonts w:ascii="Times New Roman" w:eastAsia="Calibri" w:hAnsi="Times New Roman" w:cs="Times New Roman"/>
          <w:sz w:val="24"/>
          <w:szCs w:val="24"/>
          <w:lang w:eastAsia="en-US"/>
        </w:rPr>
        <w:t xml:space="preserve">ский сельсовет представлена </w:t>
      </w:r>
      <w:r w:rsidR="006F3E6A">
        <w:rPr>
          <w:rFonts w:ascii="Times New Roman" w:eastAsia="Calibri" w:hAnsi="Times New Roman" w:cs="Times New Roman"/>
          <w:sz w:val="24"/>
          <w:szCs w:val="24"/>
          <w:lang w:eastAsia="en-US"/>
        </w:rPr>
        <w:t xml:space="preserve">Октябрьской сельской врачебной амбулаторией, </w:t>
      </w:r>
      <w:r w:rsidRPr="007E26B2">
        <w:rPr>
          <w:rFonts w:ascii="Times New Roman" w:eastAsia="Calibri" w:hAnsi="Times New Roman" w:cs="Times New Roman"/>
          <w:sz w:val="24"/>
          <w:szCs w:val="24"/>
          <w:lang w:eastAsia="en-US"/>
        </w:rPr>
        <w:t>фельдшерско-акушерским</w:t>
      </w:r>
      <w:r w:rsidR="006F3E6A">
        <w:rPr>
          <w:rFonts w:ascii="Times New Roman" w:eastAsia="Calibri" w:hAnsi="Times New Roman" w:cs="Times New Roman"/>
          <w:sz w:val="24"/>
          <w:szCs w:val="24"/>
          <w:lang w:eastAsia="en-US"/>
        </w:rPr>
        <w:t xml:space="preserve"> пункто</w:t>
      </w:r>
      <w:r w:rsidRPr="00555C81">
        <w:rPr>
          <w:rFonts w:ascii="Times New Roman" w:eastAsia="Calibri" w:hAnsi="Times New Roman" w:cs="Times New Roman"/>
          <w:sz w:val="24"/>
          <w:szCs w:val="24"/>
          <w:lang w:eastAsia="en-US"/>
        </w:rPr>
        <w:t>м</w:t>
      </w:r>
      <w:r>
        <w:rPr>
          <w:rFonts w:ascii="Times New Roman" w:eastAsia="Calibri" w:hAnsi="Times New Roman" w:cs="Times New Roman"/>
          <w:sz w:val="24"/>
          <w:szCs w:val="24"/>
          <w:lang w:eastAsia="en-US"/>
        </w:rPr>
        <w:t xml:space="preserve"> в д. </w:t>
      </w:r>
      <w:r w:rsidR="006F3E6A">
        <w:rPr>
          <w:rFonts w:ascii="Times New Roman" w:eastAsia="Calibri" w:hAnsi="Times New Roman" w:cs="Times New Roman"/>
          <w:sz w:val="24"/>
          <w:szCs w:val="24"/>
          <w:lang w:eastAsia="en-US"/>
        </w:rPr>
        <w:t>Веселый</w:t>
      </w:r>
      <w:r>
        <w:rPr>
          <w:rFonts w:ascii="Times New Roman" w:eastAsia="Calibri" w:hAnsi="Times New Roman" w:cs="Times New Roman"/>
          <w:sz w:val="24"/>
          <w:szCs w:val="24"/>
          <w:lang w:eastAsia="en-US"/>
        </w:rPr>
        <w:t xml:space="preserve">, а также </w:t>
      </w:r>
      <w:r w:rsidRPr="00602FF6">
        <w:rPr>
          <w:rFonts w:ascii="Times New Roman" w:eastAsia="Calibri" w:hAnsi="Times New Roman" w:cs="Times New Roman"/>
          <w:sz w:val="24"/>
          <w:szCs w:val="24"/>
          <w:lang w:eastAsia="en-US"/>
        </w:rPr>
        <w:t>медицинск</w:t>
      </w:r>
      <w:r w:rsidR="006F3E6A">
        <w:rPr>
          <w:rFonts w:ascii="Times New Roman" w:eastAsia="Calibri" w:hAnsi="Times New Roman" w:cs="Times New Roman"/>
          <w:sz w:val="24"/>
          <w:szCs w:val="24"/>
          <w:lang w:eastAsia="en-US"/>
        </w:rPr>
        <w:t>и</w:t>
      </w:r>
      <w:r w:rsidRPr="00602FF6">
        <w:rPr>
          <w:rFonts w:ascii="Times New Roman" w:eastAsia="Calibri" w:hAnsi="Times New Roman" w:cs="Times New Roman"/>
          <w:sz w:val="24"/>
          <w:szCs w:val="24"/>
          <w:lang w:eastAsia="en-US"/>
        </w:rPr>
        <w:t>е домов</w:t>
      </w:r>
      <w:r w:rsidR="006F3E6A">
        <w:rPr>
          <w:rFonts w:ascii="Times New Roman" w:eastAsia="Calibri" w:hAnsi="Times New Roman" w:cs="Times New Roman"/>
          <w:sz w:val="24"/>
          <w:szCs w:val="24"/>
          <w:lang w:eastAsia="en-US"/>
        </w:rPr>
        <w:t>ы</w:t>
      </w:r>
      <w:r w:rsidRPr="00602FF6">
        <w:rPr>
          <w:rFonts w:ascii="Times New Roman" w:eastAsia="Calibri" w:hAnsi="Times New Roman" w:cs="Times New Roman"/>
          <w:sz w:val="24"/>
          <w:szCs w:val="24"/>
          <w:lang w:eastAsia="en-US"/>
        </w:rPr>
        <w:t>е хозяйств</w:t>
      </w:r>
      <w:r w:rsidR="006F3E6A">
        <w:rPr>
          <w:rFonts w:ascii="Times New Roman" w:eastAsia="Calibri" w:hAnsi="Times New Roman" w:cs="Times New Roman"/>
          <w:sz w:val="24"/>
          <w:szCs w:val="24"/>
          <w:lang w:eastAsia="en-US"/>
        </w:rPr>
        <w:t>а</w:t>
      </w:r>
      <w:r>
        <w:rPr>
          <w:rFonts w:ascii="Times New Roman" w:eastAsia="Calibri" w:hAnsi="Times New Roman" w:cs="Times New Roman"/>
          <w:sz w:val="24"/>
          <w:szCs w:val="24"/>
          <w:lang w:eastAsia="en-US"/>
        </w:rPr>
        <w:t xml:space="preserve"> д. </w:t>
      </w:r>
      <w:proofErr w:type="spellStart"/>
      <w:r w:rsidR="006F3E6A">
        <w:rPr>
          <w:rFonts w:ascii="Times New Roman" w:eastAsia="Calibri" w:hAnsi="Times New Roman" w:cs="Times New Roman"/>
          <w:sz w:val="24"/>
          <w:szCs w:val="24"/>
          <w:lang w:eastAsia="en-US"/>
        </w:rPr>
        <w:t>Кононовский</w:t>
      </w:r>
      <w:proofErr w:type="spellEnd"/>
      <w:r w:rsidR="006F3E6A">
        <w:rPr>
          <w:rFonts w:ascii="Times New Roman" w:eastAsia="Calibri" w:hAnsi="Times New Roman" w:cs="Times New Roman"/>
          <w:sz w:val="24"/>
          <w:szCs w:val="24"/>
          <w:lang w:eastAsia="en-US"/>
        </w:rPr>
        <w:t>, д. Ранний Рассвет, д. Северная, д. Южная</w:t>
      </w:r>
      <w:r>
        <w:rPr>
          <w:rFonts w:ascii="Times New Roman" w:eastAsia="Calibri" w:hAnsi="Times New Roman" w:cs="Times New Roman"/>
          <w:sz w:val="24"/>
          <w:szCs w:val="24"/>
          <w:lang w:eastAsia="en-US"/>
        </w:rPr>
        <w:t>.</w:t>
      </w:r>
      <w:r w:rsidRPr="00555C81">
        <w:rPr>
          <w:rFonts w:ascii="Times New Roman" w:eastAsia="Calibri" w:hAnsi="Times New Roman" w:cs="Times New Roman"/>
          <w:sz w:val="24"/>
          <w:szCs w:val="24"/>
          <w:lang w:eastAsia="en-US"/>
        </w:rPr>
        <w:t xml:space="preserve"> Анализ материально-технического состояния лечебно-профилактических учреждений показал, что многолетний дефицит бюджетного финансирования системы здравоохранения привел к физическому и моральному износу ее материально-технической базы, хотя в последние годы делается многое, чтобы исправить данную ситуацию: подключение к интернету, оборудование для экспресс анализов, улучшение обслуживания каретами скорой помощи и т.д.</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Основными задачами обеспечения устойчивого развития здравоохранения сельского поселения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 на расчетную перспективу остаются: </w:t>
      </w:r>
    </w:p>
    <w:p w:rsidR="00924F19" w:rsidRPr="00555C81" w:rsidRDefault="00924F19" w:rsidP="00924F19">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-предоставление населению качественной и своевременной медицинской помощи; </w:t>
      </w:r>
    </w:p>
    <w:p w:rsidR="00924F19" w:rsidRPr="00555C81" w:rsidRDefault="00924F19" w:rsidP="00924F19">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-преодоление дефицита материальных и финансовых средств; </w:t>
      </w:r>
    </w:p>
    <w:p w:rsidR="00924F19" w:rsidRPr="00555C81" w:rsidRDefault="00924F19" w:rsidP="00924F19">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-повышение уровня укомплектованности медицинскими работниками и квалификации медицинских работников; </w:t>
      </w:r>
    </w:p>
    <w:p w:rsidR="00924F19" w:rsidRPr="00555C81" w:rsidRDefault="00924F19" w:rsidP="00924F19">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-снижение высокого уровня заболеваемости социально-обусловленными болезнями.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924F19" w:rsidRDefault="006F3E6A" w:rsidP="00924F19">
      <w:pPr>
        <w:spacing w:after="0" w:line="240" w:lineRule="auto"/>
        <w:ind w:firstLine="709"/>
        <w:jc w:val="both"/>
        <w:rPr>
          <w:rFonts w:ascii="Times New Roman" w:eastAsia="Calibri" w:hAnsi="Times New Roman" w:cs="Times New Roman"/>
          <w:sz w:val="24"/>
          <w:szCs w:val="24"/>
          <w:lang w:eastAsia="en-US"/>
        </w:rPr>
      </w:pPr>
      <w:r w:rsidRPr="006F3E6A">
        <w:rPr>
          <w:rFonts w:ascii="Times New Roman" w:eastAsia="Calibri" w:hAnsi="Times New Roman" w:cs="Times New Roman"/>
          <w:sz w:val="24"/>
          <w:szCs w:val="24"/>
          <w:lang w:eastAsia="en-US"/>
        </w:rPr>
        <w:t>Муниципальное общеобразовательное бюджетное учреждение средняя общеобразовательная школа с. Октябрьское муниципального района Стерлитамакский район Республики Башкортостан</w:t>
      </w:r>
      <w:r w:rsidR="00924F19">
        <w:rPr>
          <w:rFonts w:ascii="Times New Roman" w:eastAsia="Calibri" w:hAnsi="Times New Roman" w:cs="Times New Roman"/>
          <w:sz w:val="24"/>
          <w:szCs w:val="24"/>
          <w:lang w:eastAsia="en-US"/>
        </w:rPr>
        <w:t xml:space="preserve"> построен</w:t>
      </w:r>
      <w:r>
        <w:rPr>
          <w:rFonts w:ascii="Times New Roman" w:eastAsia="Calibri" w:hAnsi="Times New Roman" w:cs="Times New Roman"/>
          <w:sz w:val="24"/>
          <w:szCs w:val="24"/>
          <w:lang w:eastAsia="en-US"/>
        </w:rPr>
        <w:t>а</w:t>
      </w:r>
      <w:r w:rsidR="00924F19">
        <w:rPr>
          <w:rFonts w:ascii="Times New Roman" w:eastAsia="Calibri" w:hAnsi="Times New Roman" w:cs="Times New Roman"/>
          <w:sz w:val="24"/>
          <w:szCs w:val="24"/>
          <w:lang w:eastAsia="en-US"/>
        </w:rPr>
        <w:t xml:space="preserve"> </w:t>
      </w:r>
      <w:r w:rsidR="00924F19" w:rsidRPr="00555C81">
        <w:rPr>
          <w:rFonts w:ascii="Times New Roman" w:eastAsia="Calibri" w:hAnsi="Times New Roman" w:cs="Times New Roman"/>
          <w:sz w:val="24"/>
          <w:szCs w:val="24"/>
          <w:lang w:eastAsia="en-US"/>
        </w:rPr>
        <w:t>19</w:t>
      </w:r>
      <w:r>
        <w:rPr>
          <w:rFonts w:ascii="Times New Roman" w:eastAsia="Calibri" w:hAnsi="Times New Roman" w:cs="Times New Roman"/>
          <w:sz w:val="24"/>
          <w:szCs w:val="24"/>
          <w:lang w:eastAsia="en-US"/>
        </w:rPr>
        <w:t>70</w:t>
      </w:r>
      <w:r w:rsidR="00924F19" w:rsidRPr="00555C81">
        <w:rPr>
          <w:rFonts w:ascii="Times New Roman" w:eastAsia="Calibri" w:hAnsi="Times New Roman" w:cs="Times New Roman"/>
          <w:sz w:val="24"/>
          <w:szCs w:val="24"/>
          <w:lang w:eastAsia="en-US"/>
        </w:rPr>
        <w:t xml:space="preserve"> году,</w:t>
      </w:r>
      <w:r w:rsidR="00924F19">
        <w:rPr>
          <w:rFonts w:ascii="Times New Roman" w:eastAsia="Calibri" w:hAnsi="Times New Roman" w:cs="Times New Roman"/>
          <w:sz w:val="24"/>
          <w:szCs w:val="24"/>
          <w:lang w:eastAsia="en-US"/>
        </w:rPr>
        <w:t xml:space="preserve"> </w:t>
      </w:r>
      <w:r w:rsidR="00924F19" w:rsidRPr="00555C81">
        <w:rPr>
          <w:rFonts w:ascii="Times New Roman" w:eastAsia="Calibri" w:hAnsi="Times New Roman" w:cs="Times New Roman"/>
          <w:sz w:val="24"/>
          <w:szCs w:val="24"/>
          <w:lang w:eastAsia="en-US"/>
        </w:rPr>
        <w:t xml:space="preserve">общая </w:t>
      </w:r>
      <w:r w:rsidR="00924F19">
        <w:rPr>
          <w:rFonts w:ascii="Times New Roman" w:eastAsia="Calibri" w:hAnsi="Times New Roman" w:cs="Times New Roman"/>
          <w:sz w:val="24"/>
          <w:szCs w:val="24"/>
          <w:lang w:eastAsia="en-US"/>
        </w:rPr>
        <w:t>площадь зданий</w:t>
      </w:r>
      <w:r w:rsidR="00924F19" w:rsidRPr="00555C81">
        <w:rPr>
          <w:rFonts w:ascii="Times New Roman" w:eastAsia="Calibri" w:hAnsi="Times New Roman" w:cs="Times New Roman"/>
          <w:sz w:val="24"/>
          <w:szCs w:val="24"/>
          <w:lang w:eastAsia="en-US"/>
        </w:rPr>
        <w:t xml:space="preserve"> составляет</w:t>
      </w:r>
      <w:r w:rsidR="00924F19">
        <w:rPr>
          <w:rFonts w:ascii="Times New Roman" w:eastAsia="Calibri" w:hAnsi="Times New Roman" w:cs="Times New Roman"/>
          <w:sz w:val="24"/>
          <w:szCs w:val="24"/>
          <w:lang w:eastAsia="en-US"/>
        </w:rPr>
        <w:t xml:space="preserve"> 2</w:t>
      </w:r>
      <w:r>
        <w:rPr>
          <w:rFonts w:ascii="Times New Roman" w:eastAsia="Calibri" w:hAnsi="Times New Roman" w:cs="Times New Roman"/>
          <w:sz w:val="24"/>
          <w:szCs w:val="24"/>
          <w:lang w:eastAsia="en-US"/>
        </w:rPr>
        <w:t>477,9</w:t>
      </w:r>
      <w:r w:rsidR="00924F19" w:rsidRPr="00555C81">
        <w:rPr>
          <w:rFonts w:ascii="Times New Roman" w:eastAsia="Calibri" w:hAnsi="Times New Roman" w:cs="Times New Roman"/>
          <w:sz w:val="24"/>
          <w:szCs w:val="24"/>
          <w:lang w:eastAsia="en-US"/>
        </w:rPr>
        <w:t xml:space="preserve"> кв. метра</w:t>
      </w:r>
      <w:r w:rsidR="00924F19">
        <w:rPr>
          <w:rFonts w:ascii="Times New Roman" w:eastAsia="Calibri" w:hAnsi="Times New Roman" w:cs="Times New Roman"/>
          <w:sz w:val="24"/>
          <w:szCs w:val="24"/>
          <w:lang w:eastAsia="en-US"/>
        </w:rPr>
        <w:t xml:space="preserve">, </w:t>
      </w:r>
      <w:r w:rsidR="00924F19" w:rsidRPr="00555C81">
        <w:rPr>
          <w:rFonts w:ascii="Times New Roman" w:eastAsia="Calibri" w:hAnsi="Times New Roman" w:cs="Times New Roman"/>
          <w:sz w:val="24"/>
          <w:szCs w:val="24"/>
          <w:lang w:eastAsia="en-US"/>
        </w:rPr>
        <w:t xml:space="preserve">проектная мощность на </w:t>
      </w:r>
      <w:r w:rsidR="00310DFA">
        <w:rPr>
          <w:rFonts w:ascii="Times New Roman" w:eastAsia="Calibri" w:hAnsi="Times New Roman" w:cs="Times New Roman"/>
          <w:sz w:val="24"/>
          <w:szCs w:val="24"/>
          <w:lang w:eastAsia="en-US"/>
        </w:rPr>
        <w:t>45</w:t>
      </w:r>
      <w:r w:rsidR="00924F19">
        <w:rPr>
          <w:rFonts w:ascii="Times New Roman" w:eastAsia="Calibri" w:hAnsi="Times New Roman" w:cs="Times New Roman"/>
          <w:sz w:val="24"/>
          <w:szCs w:val="24"/>
          <w:lang w:eastAsia="en-US"/>
        </w:rPr>
        <w:t xml:space="preserve">0 </w:t>
      </w:r>
      <w:r w:rsidR="00924F19" w:rsidRPr="00E21862">
        <w:rPr>
          <w:rFonts w:ascii="Times New Roman" w:eastAsia="Calibri" w:hAnsi="Times New Roman" w:cs="Times New Roman"/>
          <w:sz w:val="24"/>
          <w:szCs w:val="24"/>
          <w:lang w:eastAsia="en-US"/>
        </w:rPr>
        <w:t>обучающихся</w:t>
      </w:r>
      <w:r w:rsidR="00924F19">
        <w:rPr>
          <w:rFonts w:ascii="Times New Roman" w:eastAsia="Calibri" w:hAnsi="Times New Roman" w:cs="Times New Roman"/>
          <w:sz w:val="24"/>
          <w:szCs w:val="24"/>
          <w:lang w:eastAsia="en-US"/>
        </w:rPr>
        <w:t>,</w:t>
      </w:r>
      <w:r w:rsidR="00310DFA">
        <w:rPr>
          <w:rFonts w:ascii="Times New Roman" w:eastAsia="Calibri" w:hAnsi="Times New Roman" w:cs="Times New Roman"/>
          <w:sz w:val="24"/>
          <w:szCs w:val="24"/>
          <w:lang w:eastAsia="en-US"/>
        </w:rPr>
        <w:t xml:space="preserve"> филиал д. Южный построен 1992 году,</w:t>
      </w:r>
      <w:r w:rsidR="00310DFA" w:rsidRPr="00310DFA">
        <w:t xml:space="preserve"> </w:t>
      </w:r>
      <w:r w:rsidR="00310DFA">
        <w:rPr>
          <w:rFonts w:ascii="Times New Roman" w:eastAsia="Calibri" w:hAnsi="Times New Roman" w:cs="Times New Roman"/>
          <w:sz w:val="24"/>
          <w:szCs w:val="24"/>
          <w:lang w:eastAsia="en-US"/>
        </w:rPr>
        <w:t xml:space="preserve">проектная мощность на </w:t>
      </w:r>
      <w:r w:rsidR="00310DFA" w:rsidRPr="00310DFA">
        <w:rPr>
          <w:rFonts w:ascii="Times New Roman" w:eastAsia="Calibri" w:hAnsi="Times New Roman" w:cs="Times New Roman"/>
          <w:sz w:val="24"/>
          <w:szCs w:val="24"/>
          <w:lang w:eastAsia="en-US"/>
        </w:rPr>
        <w:t>50 обучающихся</w:t>
      </w:r>
      <w:r w:rsidR="00310DFA">
        <w:rPr>
          <w:rFonts w:ascii="Times New Roman" w:eastAsia="Calibri" w:hAnsi="Times New Roman" w:cs="Times New Roman"/>
          <w:sz w:val="24"/>
          <w:szCs w:val="24"/>
          <w:lang w:eastAsia="en-US"/>
        </w:rPr>
        <w:t xml:space="preserve">, филиал д. Северный построен </w:t>
      </w:r>
      <w:r w:rsidR="009E62C3">
        <w:rPr>
          <w:rFonts w:ascii="Times New Roman" w:eastAsia="Calibri" w:hAnsi="Times New Roman" w:cs="Times New Roman"/>
          <w:sz w:val="24"/>
          <w:szCs w:val="24"/>
          <w:lang w:eastAsia="en-US"/>
        </w:rPr>
        <w:t>1991 году,</w:t>
      </w:r>
      <w:r w:rsidR="009E62C3" w:rsidRPr="009E62C3">
        <w:t xml:space="preserve"> </w:t>
      </w:r>
      <w:r w:rsidR="009E62C3" w:rsidRPr="009E62C3">
        <w:rPr>
          <w:rFonts w:ascii="Times New Roman" w:eastAsia="Calibri" w:hAnsi="Times New Roman" w:cs="Times New Roman"/>
          <w:sz w:val="24"/>
          <w:szCs w:val="24"/>
          <w:lang w:eastAsia="en-US"/>
        </w:rPr>
        <w:t xml:space="preserve">проектная мощность на </w:t>
      </w:r>
      <w:r w:rsidR="009E62C3">
        <w:rPr>
          <w:rFonts w:ascii="Times New Roman" w:eastAsia="Calibri" w:hAnsi="Times New Roman" w:cs="Times New Roman"/>
          <w:sz w:val="24"/>
          <w:szCs w:val="24"/>
          <w:lang w:eastAsia="en-US"/>
        </w:rPr>
        <w:t>15</w:t>
      </w:r>
      <w:r w:rsidR="009E62C3" w:rsidRPr="009E62C3">
        <w:rPr>
          <w:rFonts w:ascii="Times New Roman" w:eastAsia="Calibri" w:hAnsi="Times New Roman" w:cs="Times New Roman"/>
          <w:sz w:val="24"/>
          <w:szCs w:val="24"/>
          <w:lang w:eastAsia="en-US"/>
        </w:rPr>
        <w:t xml:space="preserve"> </w:t>
      </w:r>
      <w:r w:rsidR="009E62C3">
        <w:rPr>
          <w:rFonts w:ascii="Times New Roman" w:eastAsia="Calibri" w:hAnsi="Times New Roman" w:cs="Times New Roman"/>
          <w:sz w:val="24"/>
          <w:szCs w:val="24"/>
          <w:lang w:eastAsia="en-US"/>
        </w:rPr>
        <w:t xml:space="preserve">воспитанников. </w:t>
      </w:r>
      <w:r w:rsidR="009E62C3" w:rsidRPr="009E62C3">
        <w:rPr>
          <w:rFonts w:ascii="Times New Roman" w:eastAsia="Calibri" w:hAnsi="Times New Roman" w:cs="Times New Roman"/>
          <w:sz w:val="24"/>
          <w:szCs w:val="24"/>
          <w:lang w:eastAsia="en-US"/>
        </w:rPr>
        <w:t>Муниципальное дошкольное образовательное автономное учреждение детский сад общеразвивающего вида с. Октябрьское муниципального района Стерлитамакский район Республики Башкортостан</w:t>
      </w:r>
      <w:r w:rsidR="00924F19">
        <w:rPr>
          <w:rFonts w:ascii="Times New Roman" w:eastAsia="Calibri" w:hAnsi="Times New Roman" w:cs="Times New Roman"/>
          <w:sz w:val="24"/>
          <w:szCs w:val="24"/>
          <w:lang w:eastAsia="en-US"/>
        </w:rPr>
        <w:t xml:space="preserve"> построен 1991</w:t>
      </w:r>
      <w:r w:rsidR="00924F19" w:rsidRPr="00452FC4">
        <w:rPr>
          <w:rFonts w:ascii="Times New Roman" w:eastAsia="Calibri" w:hAnsi="Times New Roman" w:cs="Times New Roman"/>
          <w:sz w:val="24"/>
          <w:szCs w:val="24"/>
          <w:lang w:eastAsia="en-US"/>
        </w:rPr>
        <w:t xml:space="preserve"> году, общая площадь здания составляет </w:t>
      </w:r>
      <w:r w:rsidR="00D021AC">
        <w:rPr>
          <w:rFonts w:ascii="Times New Roman" w:eastAsia="Calibri" w:hAnsi="Times New Roman" w:cs="Times New Roman"/>
          <w:sz w:val="24"/>
          <w:szCs w:val="24"/>
          <w:lang w:eastAsia="en-US"/>
        </w:rPr>
        <w:t>414,5</w:t>
      </w:r>
      <w:r w:rsidR="00924F19" w:rsidRPr="00452FC4">
        <w:rPr>
          <w:rFonts w:ascii="Times New Roman" w:eastAsia="Calibri" w:hAnsi="Times New Roman" w:cs="Times New Roman"/>
          <w:sz w:val="24"/>
          <w:szCs w:val="24"/>
          <w:lang w:eastAsia="en-US"/>
        </w:rPr>
        <w:t xml:space="preserve"> к</w:t>
      </w:r>
      <w:r w:rsidR="00777AB3">
        <w:rPr>
          <w:rFonts w:ascii="Times New Roman" w:eastAsia="Calibri" w:hAnsi="Times New Roman" w:cs="Times New Roman"/>
          <w:sz w:val="24"/>
          <w:szCs w:val="24"/>
          <w:lang w:eastAsia="en-US"/>
        </w:rPr>
        <w:t xml:space="preserve">в. метра, </w:t>
      </w:r>
      <w:r w:rsidR="00924F19" w:rsidRPr="00081594">
        <w:rPr>
          <w:rFonts w:ascii="Times New Roman" w:eastAsia="Calibri" w:hAnsi="Times New Roman" w:cs="Times New Roman"/>
          <w:sz w:val="24"/>
          <w:szCs w:val="24"/>
          <w:lang w:eastAsia="en-US"/>
        </w:rPr>
        <w:t xml:space="preserve">проектная мощность на </w:t>
      </w:r>
      <w:r w:rsidR="00777AB3">
        <w:rPr>
          <w:rFonts w:ascii="Times New Roman" w:eastAsia="Calibri" w:hAnsi="Times New Roman" w:cs="Times New Roman"/>
          <w:sz w:val="24"/>
          <w:szCs w:val="24"/>
          <w:lang w:eastAsia="en-US"/>
        </w:rPr>
        <w:t>75</w:t>
      </w:r>
      <w:r w:rsidR="00924F19" w:rsidRPr="00081594">
        <w:rPr>
          <w:rFonts w:ascii="Times New Roman" w:eastAsia="Calibri" w:hAnsi="Times New Roman" w:cs="Times New Roman"/>
          <w:sz w:val="24"/>
          <w:szCs w:val="24"/>
          <w:lang w:eastAsia="en-US"/>
        </w:rPr>
        <w:t xml:space="preserve"> воспитанников</w:t>
      </w:r>
      <w:r w:rsidR="00924F19" w:rsidRPr="00452FC4">
        <w:rPr>
          <w:rFonts w:ascii="Times New Roman" w:eastAsia="Calibri" w:hAnsi="Times New Roman" w:cs="Times New Roman"/>
          <w:sz w:val="24"/>
          <w:szCs w:val="24"/>
          <w:lang w:eastAsia="en-US"/>
        </w:rPr>
        <w:t xml:space="preserve">. </w:t>
      </w:r>
      <w:r w:rsidR="00924F19" w:rsidRPr="00555C81">
        <w:rPr>
          <w:rFonts w:ascii="Times New Roman" w:eastAsia="Calibri" w:hAnsi="Times New Roman" w:cs="Times New Roman"/>
          <w:sz w:val="24"/>
          <w:szCs w:val="24"/>
          <w:lang w:eastAsia="en-US"/>
        </w:rPr>
        <w:t xml:space="preserve"> В 2017-2018 учебном году </w:t>
      </w:r>
      <w:r w:rsidR="00777AB3">
        <w:rPr>
          <w:rFonts w:ascii="Times New Roman" w:eastAsia="Calibri" w:hAnsi="Times New Roman" w:cs="Times New Roman"/>
          <w:sz w:val="24"/>
          <w:szCs w:val="24"/>
          <w:lang w:eastAsia="en-US"/>
        </w:rPr>
        <w:t>в школе с</w:t>
      </w:r>
      <w:r w:rsidR="00924F19">
        <w:rPr>
          <w:rFonts w:ascii="Times New Roman" w:eastAsia="Calibri" w:hAnsi="Times New Roman" w:cs="Times New Roman"/>
          <w:sz w:val="24"/>
          <w:szCs w:val="24"/>
          <w:lang w:eastAsia="en-US"/>
        </w:rPr>
        <w:t>. Октябрь</w:t>
      </w:r>
      <w:r w:rsidR="00777AB3">
        <w:rPr>
          <w:rFonts w:ascii="Times New Roman" w:eastAsia="Calibri" w:hAnsi="Times New Roman" w:cs="Times New Roman"/>
          <w:sz w:val="24"/>
          <w:szCs w:val="24"/>
          <w:lang w:eastAsia="en-US"/>
        </w:rPr>
        <w:t>с</w:t>
      </w:r>
      <w:r w:rsidR="00924F19">
        <w:rPr>
          <w:rFonts w:ascii="Times New Roman" w:eastAsia="Calibri" w:hAnsi="Times New Roman" w:cs="Times New Roman"/>
          <w:sz w:val="24"/>
          <w:szCs w:val="24"/>
          <w:lang w:eastAsia="en-US"/>
        </w:rPr>
        <w:t>к</w:t>
      </w:r>
      <w:r w:rsidR="00777AB3">
        <w:rPr>
          <w:rFonts w:ascii="Times New Roman" w:eastAsia="Calibri" w:hAnsi="Times New Roman" w:cs="Times New Roman"/>
          <w:sz w:val="24"/>
          <w:szCs w:val="24"/>
          <w:lang w:eastAsia="en-US"/>
        </w:rPr>
        <w:t>ое</w:t>
      </w:r>
      <w:r w:rsidR="00924F19" w:rsidRPr="00555C81">
        <w:rPr>
          <w:rFonts w:ascii="Times New Roman" w:eastAsia="Calibri" w:hAnsi="Times New Roman" w:cs="Times New Roman"/>
          <w:sz w:val="24"/>
          <w:szCs w:val="24"/>
          <w:lang w:eastAsia="en-US"/>
        </w:rPr>
        <w:t xml:space="preserve"> </w:t>
      </w:r>
      <w:r w:rsidR="00924F19">
        <w:rPr>
          <w:rFonts w:ascii="Times New Roman" w:eastAsia="Calibri" w:hAnsi="Times New Roman" w:cs="Times New Roman"/>
          <w:sz w:val="24"/>
          <w:szCs w:val="24"/>
          <w:lang w:eastAsia="en-US"/>
        </w:rPr>
        <w:t>обучается 1</w:t>
      </w:r>
      <w:r w:rsidR="00777AB3">
        <w:rPr>
          <w:rFonts w:ascii="Times New Roman" w:eastAsia="Calibri" w:hAnsi="Times New Roman" w:cs="Times New Roman"/>
          <w:sz w:val="24"/>
          <w:szCs w:val="24"/>
          <w:lang w:eastAsia="en-US"/>
        </w:rPr>
        <w:t>55</w:t>
      </w:r>
      <w:r w:rsidR="00924F19" w:rsidRPr="00555C81">
        <w:rPr>
          <w:rFonts w:ascii="Times New Roman" w:eastAsia="Calibri" w:hAnsi="Times New Roman" w:cs="Times New Roman"/>
          <w:sz w:val="24"/>
          <w:szCs w:val="24"/>
          <w:lang w:eastAsia="en-US"/>
        </w:rPr>
        <w:t xml:space="preserve"> ученик</w:t>
      </w:r>
      <w:r w:rsidR="00924F19">
        <w:rPr>
          <w:rFonts w:ascii="Times New Roman" w:eastAsia="Calibri" w:hAnsi="Times New Roman" w:cs="Times New Roman"/>
          <w:sz w:val="24"/>
          <w:szCs w:val="24"/>
          <w:lang w:eastAsia="en-US"/>
        </w:rPr>
        <w:t>а,</w:t>
      </w:r>
      <w:r w:rsidR="00924F19" w:rsidRPr="006609B4">
        <w:t xml:space="preserve"> </w:t>
      </w:r>
      <w:r w:rsidR="00924F19" w:rsidRPr="00452FC4">
        <w:rPr>
          <w:rFonts w:ascii="Times New Roman" w:eastAsia="Calibri" w:hAnsi="Times New Roman" w:cs="Times New Roman"/>
          <w:sz w:val="24"/>
          <w:szCs w:val="24"/>
          <w:lang w:eastAsia="en-US"/>
        </w:rPr>
        <w:t xml:space="preserve">в </w:t>
      </w:r>
      <w:r w:rsidR="00777AB3">
        <w:rPr>
          <w:rFonts w:ascii="Times New Roman" w:eastAsia="Calibri" w:hAnsi="Times New Roman" w:cs="Times New Roman"/>
          <w:sz w:val="24"/>
          <w:szCs w:val="24"/>
          <w:lang w:eastAsia="en-US"/>
        </w:rPr>
        <w:t>филиал</w:t>
      </w:r>
      <w:r w:rsidR="00924F19">
        <w:rPr>
          <w:rFonts w:ascii="Times New Roman" w:eastAsia="Calibri" w:hAnsi="Times New Roman" w:cs="Times New Roman"/>
          <w:sz w:val="24"/>
          <w:szCs w:val="24"/>
          <w:lang w:eastAsia="en-US"/>
        </w:rPr>
        <w:t>е д</w:t>
      </w:r>
      <w:r w:rsidR="00924F19" w:rsidRPr="00452FC4">
        <w:rPr>
          <w:rFonts w:ascii="Times New Roman" w:eastAsia="Calibri" w:hAnsi="Times New Roman" w:cs="Times New Roman"/>
          <w:sz w:val="24"/>
          <w:szCs w:val="24"/>
          <w:lang w:eastAsia="en-US"/>
        </w:rPr>
        <w:t xml:space="preserve">. </w:t>
      </w:r>
      <w:r w:rsidR="00777AB3">
        <w:rPr>
          <w:rFonts w:ascii="Times New Roman" w:eastAsia="Calibri" w:hAnsi="Times New Roman" w:cs="Times New Roman"/>
          <w:sz w:val="24"/>
          <w:szCs w:val="24"/>
          <w:lang w:eastAsia="en-US"/>
        </w:rPr>
        <w:t>Южный</w:t>
      </w:r>
      <w:r w:rsidR="00924F19" w:rsidRPr="00452FC4">
        <w:rPr>
          <w:rFonts w:ascii="Times New Roman" w:eastAsia="Calibri" w:hAnsi="Times New Roman" w:cs="Times New Roman"/>
          <w:sz w:val="24"/>
          <w:szCs w:val="24"/>
          <w:lang w:eastAsia="en-US"/>
        </w:rPr>
        <w:t xml:space="preserve"> обучается </w:t>
      </w:r>
      <w:r w:rsidR="00777AB3">
        <w:rPr>
          <w:rFonts w:ascii="Times New Roman" w:eastAsia="Calibri" w:hAnsi="Times New Roman" w:cs="Times New Roman"/>
          <w:sz w:val="24"/>
          <w:szCs w:val="24"/>
          <w:lang w:eastAsia="en-US"/>
        </w:rPr>
        <w:t>9</w:t>
      </w:r>
      <w:r w:rsidR="00924F19">
        <w:rPr>
          <w:rFonts w:ascii="Times New Roman" w:eastAsia="Calibri" w:hAnsi="Times New Roman" w:cs="Times New Roman"/>
          <w:sz w:val="24"/>
          <w:szCs w:val="24"/>
          <w:lang w:eastAsia="en-US"/>
        </w:rPr>
        <w:t xml:space="preserve"> учеников</w:t>
      </w:r>
      <w:r w:rsidR="00777AB3">
        <w:rPr>
          <w:rFonts w:ascii="Times New Roman" w:eastAsia="Calibri" w:hAnsi="Times New Roman" w:cs="Times New Roman"/>
          <w:sz w:val="24"/>
          <w:szCs w:val="24"/>
          <w:lang w:eastAsia="en-US"/>
        </w:rPr>
        <w:t xml:space="preserve">, в филиале д. Северный </w:t>
      </w:r>
      <w:r w:rsidR="00924F19">
        <w:rPr>
          <w:rFonts w:ascii="Times New Roman" w:eastAsia="Calibri" w:hAnsi="Times New Roman" w:cs="Times New Roman"/>
          <w:sz w:val="24"/>
          <w:szCs w:val="24"/>
          <w:lang w:eastAsia="en-US"/>
        </w:rPr>
        <w:t xml:space="preserve">воспитывается </w:t>
      </w:r>
      <w:r w:rsidR="00777AB3">
        <w:rPr>
          <w:rFonts w:ascii="Times New Roman" w:eastAsia="Calibri" w:hAnsi="Times New Roman" w:cs="Times New Roman"/>
          <w:sz w:val="24"/>
          <w:szCs w:val="24"/>
          <w:lang w:eastAsia="en-US"/>
        </w:rPr>
        <w:t>14 детей, в детском саде с. Октябрьское воспитывается 49 детей.</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Материально-техническое состояние зданий </w:t>
      </w:r>
      <w:r>
        <w:rPr>
          <w:rFonts w:ascii="Times New Roman" w:eastAsia="Calibri" w:hAnsi="Times New Roman" w:cs="Times New Roman"/>
          <w:sz w:val="24"/>
          <w:szCs w:val="24"/>
          <w:lang w:eastAsia="en-US"/>
        </w:rPr>
        <w:t>образовате</w:t>
      </w:r>
      <w:r w:rsidRPr="00555C81">
        <w:rPr>
          <w:rFonts w:ascii="Times New Roman" w:eastAsia="Calibri" w:hAnsi="Times New Roman" w:cs="Times New Roman"/>
          <w:sz w:val="24"/>
          <w:szCs w:val="24"/>
          <w:lang w:eastAsia="en-US"/>
        </w:rPr>
        <w:t>льных учреждений показывает необходимость дальнейшего наращивания объемов работ по приведению материальной базы в соответствие с государственными требованиями.</w:t>
      </w:r>
    </w:p>
    <w:p w:rsidR="00924F19" w:rsidRDefault="00924F19" w:rsidP="00924F19">
      <w:pPr>
        <w:spacing w:after="0" w:line="240" w:lineRule="auto"/>
        <w:ind w:firstLine="709"/>
        <w:jc w:val="both"/>
        <w:rPr>
          <w:rFonts w:ascii="Times New Roman" w:eastAsia="Calibri" w:hAnsi="Times New Roman" w:cs="Times New Roman"/>
          <w:sz w:val="24"/>
          <w:szCs w:val="24"/>
          <w:lang w:eastAsia="en-US"/>
        </w:rPr>
      </w:pPr>
      <w:r w:rsidRPr="009D09F1">
        <w:rPr>
          <w:rFonts w:ascii="Times New Roman" w:eastAsia="Calibri" w:hAnsi="Times New Roman" w:cs="Times New Roman"/>
          <w:sz w:val="24"/>
          <w:szCs w:val="24"/>
          <w:lang w:eastAsia="en-US"/>
        </w:rPr>
        <w:t>Сфера культуры сельского</w:t>
      </w:r>
      <w:r w:rsidRPr="00555C81">
        <w:rPr>
          <w:rFonts w:ascii="Times New Roman" w:eastAsia="Calibri" w:hAnsi="Times New Roman" w:cs="Times New Roman"/>
          <w:sz w:val="24"/>
          <w:szCs w:val="24"/>
          <w:lang w:eastAsia="en-US"/>
        </w:rPr>
        <w:t xml:space="preserve"> поселения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 наряду с образованием и здравоохранением, является одной из важных составляющих социальной инфраструктуры. Сеть культурно-просветительских учреждений сельсовета на сегодняшн</w:t>
      </w:r>
      <w:r>
        <w:rPr>
          <w:rFonts w:ascii="Times New Roman" w:eastAsia="Calibri" w:hAnsi="Times New Roman" w:cs="Times New Roman"/>
          <w:sz w:val="24"/>
          <w:szCs w:val="24"/>
          <w:lang w:eastAsia="en-US"/>
        </w:rPr>
        <w:t xml:space="preserve">ий день представлена </w:t>
      </w:r>
      <w:r w:rsidRPr="00555C81">
        <w:rPr>
          <w:rFonts w:ascii="Times New Roman" w:eastAsia="Calibri" w:hAnsi="Times New Roman" w:cs="Times New Roman"/>
          <w:sz w:val="24"/>
          <w:szCs w:val="24"/>
          <w:lang w:eastAsia="en-US"/>
        </w:rPr>
        <w:t>сельским</w:t>
      </w:r>
      <w:r>
        <w:rPr>
          <w:rFonts w:ascii="Times New Roman" w:eastAsia="Calibri" w:hAnsi="Times New Roman" w:cs="Times New Roman"/>
          <w:sz w:val="24"/>
          <w:szCs w:val="24"/>
          <w:lang w:eastAsia="en-US"/>
        </w:rPr>
        <w:t xml:space="preserve"> домом культуры</w:t>
      </w:r>
      <w:r w:rsidRPr="00F670C0">
        <w:t xml:space="preserve"> </w:t>
      </w:r>
      <w:r>
        <w:t xml:space="preserve">и </w:t>
      </w:r>
      <w:r>
        <w:rPr>
          <w:rFonts w:ascii="Times New Roman" w:eastAsia="Calibri" w:hAnsi="Times New Roman" w:cs="Times New Roman"/>
          <w:sz w:val="24"/>
          <w:szCs w:val="24"/>
          <w:lang w:eastAsia="en-US"/>
        </w:rPr>
        <w:t>сельской</w:t>
      </w:r>
      <w:r w:rsidRPr="00555C81">
        <w:rPr>
          <w:rFonts w:ascii="Times New Roman" w:eastAsia="Calibri" w:hAnsi="Times New Roman" w:cs="Times New Roman"/>
          <w:sz w:val="24"/>
          <w:szCs w:val="24"/>
          <w:lang w:eastAsia="en-US"/>
        </w:rPr>
        <w:t xml:space="preserve"> библиотек</w:t>
      </w:r>
      <w:r>
        <w:rPr>
          <w:rFonts w:ascii="Times New Roman" w:eastAsia="Calibri" w:hAnsi="Times New Roman" w:cs="Times New Roman"/>
          <w:sz w:val="24"/>
          <w:szCs w:val="24"/>
          <w:lang w:eastAsia="en-US"/>
        </w:rPr>
        <w:t>ой</w:t>
      </w:r>
      <w:r w:rsidR="00777AB3">
        <w:rPr>
          <w:rFonts w:ascii="Times New Roman" w:eastAsia="Calibri" w:hAnsi="Times New Roman" w:cs="Times New Roman"/>
          <w:sz w:val="24"/>
          <w:szCs w:val="24"/>
          <w:lang w:eastAsia="en-US"/>
        </w:rPr>
        <w:t xml:space="preserve"> с</w:t>
      </w:r>
      <w:r w:rsidRPr="00F670C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Октябрь</w:t>
      </w:r>
      <w:r w:rsidR="00777AB3">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к</w:t>
      </w:r>
      <w:r w:rsidR="00777AB3">
        <w:rPr>
          <w:rFonts w:ascii="Times New Roman" w:eastAsia="Calibri" w:hAnsi="Times New Roman" w:cs="Times New Roman"/>
          <w:sz w:val="24"/>
          <w:szCs w:val="24"/>
          <w:lang w:eastAsia="en-US"/>
        </w:rPr>
        <w:t>ое</w:t>
      </w:r>
      <w:r>
        <w:rPr>
          <w:rFonts w:ascii="Times New Roman" w:eastAsia="Calibri" w:hAnsi="Times New Roman" w:cs="Times New Roman"/>
          <w:sz w:val="24"/>
          <w:szCs w:val="24"/>
          <w:lang w:eastAsia="en-US"/>
        </w:rPr>
        <w:t>.</w:t>
      </w:r>
      <w:r w:rsidRPr="00555C81">
        <w:rPr>
          <w:rFonts w:ascii="Times New Roman" w:eastAsia="Calibri" w:hAnsi="Times New Roman" w:cs="Times New Roman"/>
          <w:sz w:val="24"/>
          <w:szCs w:val="24"/>
          <w:lang w:eastAsia="en-US"/>
        </w:rPr>
        <w:t xml:space="preserve"> </w:t>
      </w:r>
      <w:r w:rsidRPr="004228D5">
        <w:rPr>
          <w:rFonts w:ascii="Times New Roman" w:eastAsia="Calibri" w:hAnsi="Times New Roman" w:cs="Times New Roman"/>
          <w:sz w:val="24"/>
          <w:szCs w:val="24"/>
          <w:lang w:eastAsia="en-US"/>
        </w:rPr>
        <w:t>Сельский дом</w:t>
      </w:r>
      <w:r w:rsidRPr="00555C81">
        <w:rPr>
          <w:rFonts w:ascii="Times New Roman" w:eastAsia="Calibri" w:hAnsi="Times New Roman" w:cs="Times New Roman"/>
          <w:sz w:val="24"/>
          <w:szCs w:val="24"/>
          <w:lang w:eastAsia="en-US"/>
        </w:rPr>
        <w:t xml:space="preserve"> культуры и библиотека</w:t>
      </w:r>
      <w:r>
        <w:rPr>
          <w:rFonts w:ascii="Times New Roman" w:eastAsia="Calibri" w:hAnsi="Times New Roman" w:cs="Times New Roman"/>
          <w:sz w:val="24"/>
          <w:szCs w:val="24"/>
          <w:lang w:eastAsia="en-US"/>
        </w:rPr>
        <w:t xml:space="preserve"> д</w:t>
      </w:r>
      <w:r w:rsidRPr="00F670C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Октябрь</w:t>
      </w:r>
      <w:r w:rsidR="00777AB3">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к</w:t>
      </w:r>
      <w:r w:rsidR="00777AB3">
        <w:rPr>
          <w:rFonts w:ascii="Times New Roman" w:eastAsia="Calibri" w:hAnsi="Times New Roman" w:cs="Times New Roman"/>
          <w:sz w:val="24"/>
          <w:szCs w:val="24"/>
          <w:lang w:eastAsia="en-US"/>
        </w:rPr>
        <w:t>ое</w:t>
      </w:r>
      <w:r w:rsidRPr="00F670C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находятся в одном здание 19</w:t>
      </w:r>
      <w:r w:rsidR="00807D04">
        <w:rPr>
          <w:rFonts w:ascii="Times New Roman" w:eastAsia="Calibri" w:hAnsi="Times New Roman" w:cs="Times New Roman"/>
          <w:sz w:val="24"/>
          <w:szCs w:val="24"/>
          <w:lang w:eastAsia="en-US"/>
        </w:rPr>
        <w:t>58</w:t>
      </w:r>
      <w:r>
        <w:rPr>
          <w:rFonts w:ascii="Times New Roman" w:eastAsia="Calibri" w:hAnsi="Times New Roman" w:cs="Times New Roman"/>
          <w:sz w:val="24"/>
          <w:szCs w:val="24"/>
          <w:lang w:eastAsia="en-US"/>
        </w:rPr>
        <w:t xml:space="preserve"> года постройки</w:t>
      </w:r>
      <w:r w:rsidR="00807D04">
        <w:rPr>
          <w:rFonts w:ascii="Times New Roman" w:eastAsia="Calibri" w:hAnsi="Times New Roman" w:cs="Times New Roman"/>
          <w:sz w:val="24"/>
          <w:szCs w:val="24"/>
          <w:lang w:eastAsia="en-US"/>
        </w:rPr>
        <w:t>, реконструировано в 2016 году</w:t>
      </w:r>
      <w:r>
        <w:rPr>
          <w:rFonts w:ascii="Times New Roman" w:eastAsia="Calibri" w:hAnsi="Times New Roman" w:cs="Times New Roman"/>
          <w:sz w:val="24"/>
          <w:szCs w:val="24"/>
          <w:lang w:eastAsia="en-US"/>
        </w:rPr>
        <w:t>, число посадочных мест</w:t>
      </w:r>
      <w:r w:rsidR="00807D04">
        <w:rPr>
          <w:rFonts w:ascii="Times New Roman" w:eastAsia="Calibri" w:hAnsi="Times New Roman" w:cs="Times New Roman"/>
          <w:sz w:val="24"/>
          <w:szCs w:val="24"/>
          <w:lang w:eastAsia="en-US"/>
        </w:rPr>
        <w:t xml:space="preserve"> </w:t>
      </w:r>
      <w:r w:rsidR="006B5842">
        <w:rPr>
          <w:rFonts w:ascii="Times New Roman" w:eastAsia="Calibri" w:hAnsi="Times New Roman" w:cs="Times New Roman"/>
          <w:sz w:val="24"/>
          <w:szCs w:val="24"/>
          <w:lang w:eastAsia="en-US"/>
        </w:rPr>
        <w:t>80</w:t>
      </w:r>
      <w:r w:rsidRPr="00555C8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библиотечный фонд составляет 1</w:t>
      </w:r>
      <w:r w:rsidR="00807D04">
        <w:rPr>
          <w:rFonts w:ascii="Times New Roman" w:eastAsia="Calibri" w:hAnsi="Times New Roman" w:cs="Times New Roman"/>
          <w:sz w:val="24"/>
          <w:szCs w:val="24"/>
          <w:lang w:eastAsia="en-US"/>
        </w:rPr>
        <w:t>0466</w:t>
      </w:r>
      <w:r>
        <w:rPr>
          <w:rFonts w:ascii="Times New Roman" w:eastAsia="Calibri" w:hAnsi="Times New Roman" w:cs="Times New Roman"/>
          <w:sz w:val="24"/>
          <w:szCs w:val="24"/>
          <w:lang w:eastAsia="en-US"/>
        </w:rPr>
        <w:t xml:space="preserve"> экземпляров</w:t>
      </w:r>
      <w:r w:rsidR="00807D04">
        <w:rPr>
          <w:rFonts w:ascii="Times New Roman" w:eastAsia="Calibri" w:hAnsi="Times New Roman" w:cs="Times New Roman"/>
          <w:sz w:val="24"/>
          <w:szCs w:val="24"/>
          <w:lang w:eastAsia="en-US"/>
        </w:rPr>
        <w:t>, число мест в читальном зале 18</w:t>
      </w:r>
      <w:r>
        <w:rPr>
          <w:rFonts w:ascii="Times New Roman" w:eastAsia="Calibri" w:hAnsi="Times New Roman" w:cs="Times New Roman"/>
          <w:sz w:val="24"/>
          <w:szCs w:val="24"/>
          <w:lang w:eastAsia="en-US"/>
        </w:rPr>
        <w:t>.</w:t>
      </w:r>
      <w:r w:rsidRPr="001C10F1">
        <w:t xml:space="preserve">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Работа учреждений культуры ведется по следующим направлениям:</w:t>
      </w:r>
    </w:p>
    <w:p w:rsidR="00924F19" w:rsidRPr="00555C81" w:rsidRDefault="00924F19" w:rsidP="00924F19">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военно-патриотическое воспитание молодежи; </w:t>
      </w:r>
    </w:p>
    <w:p w:rsidR="00924F19" w:rsidRPr="00555C81" w:rsidRDefault="00924F19" w:rsidP="00924F19">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профилактика безнадзорности правонарушений несовершеннолетних, противодействие злоупотреблению наркотиков и их незаконному обороту; </w:t>
      </w:r>
    </w:p>
    <w:p w:rsidR="00924F19" w:rsidRPr="00555C81" w:rsidRDefault="00924F19" w:rsidP="00924F19">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молодежная политика; </w:t>
      </w:r>
    </w:p>
    <w:p w:rsidR="00924F19" w:rsidRPr="00555C81" w:rsidRDefault="00924F19" w:rsidP="00924F19">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профилактика алкоголизма, наркомании и их незаконному обороту; </w:t>
      </w:r>
    </w:p>
    <w:p w:rsidR="00924F19" w:rsidRPr="00555C81" w:rsidRDefault="00924F19" w:rsidP="00924F19">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профилактика здорового образа жизни; </w:t>
      </w:r>
    </w:p>
    <w:p w:rsidR="00924F19" w:rsidRPr="00555C81" w:rsidRDefault="00924F19" w:rsidP="00924F19">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профилактика терроризма и экстремизма в муниципальном образовании.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lastRenderedPageBreak/>
        <w:t xml:space="preserve">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6C6032">
        <w:rPr>
          <w:rFonts w:ascii="Times New Roman" w:eastAsia="Calibri" w:hAnsi="Times New Roman" w:cs="Times New Roman"/>
          <w:sz w:val="24"/>
          <w:szCs w:val="24"/>
          <w:lang w:eastAsia="en-US"/>
        </w:rPr>
        <w:t>Сеть физкультурно</w:t>
      </w:r>
      <w:r w:rsidRPr="00AA3B76">
        <w:rPr>
          <w:rFonts w:ascii="Times New Roman" w:eastAsia="Calibri" w:hAnsi="Times New Roman" w:cs="Times New Roman"/>
          <w:sz w:val="24"/>
          <w:szCs w:val="24"/>
          <w:lang w:eastAsia="en-US"/>
        </w:rPr>
        <w:t>-спортивных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w:t>
      </w:r>
      <w:r w:rsidRPr="00555C81">
        <w:rPr>
          <w:rFonts w:ascii="Times New Roman" w:eastAsia="Calibri" w:hAnsi="Times New Roman" w:cs="Times New Roman"/>
          <w:sz w:val="24"/>
          <w:szCs w:val="24"/>
          <w:lang w:eastAsia="en-US"/>
        </w:rPr>
        <w:t xml:space="preserve">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924F19" w:rsidRDefault="00924F19" w:rsidP="00807D04">
      <w:pPr>
        <w:spacing w:after="0" w:line="240" w:lineRule="auto"/>
        <w:ind w:firstLine="709"/>
        <w:jc w:val="both"/>
        <w:rPr>
          <w:rFonts w:ascii="Times New Roman" w:eastAsia="Calibri" w:hAnsi="Times New Roman" w:cs="Times New Roman"/>
          <w:sz w:val="24"/>
          <w:szCs w:val="24"/>
          <w:lang w:eastAsia="en-US"/>
        </w:rPr>
      </w:pPr>
      <w:r w:rsidRPr="00B360FC">
        <w:rPr>
          <w:rFonts w:ascii="Times New Roman" w:eastAsia="Calibri" w:hAnsi="Times New Roman" w:cs="Times New Roman"/>
          <w:sz w:val="24"/>
          <w:szCs w:val="24"/>
          <w:lang w:eastAsia="en-US"/>
        </w:rPr>
        <w:t>Сеть объектов</w:t>
      </w:r>
      <w:r w:rsidRPr="00555C81">
        <w:rPr>
          <w:rFonts w:ascii="Times New Roman" w:eastAsia="Calibri" w:hAnsi="Times New Roman" w:cs="Times New Roman"/>
          <w:sz w:val="24"/>
          <w:szCs w:val="24"/>
          <w:lang w:eastAsia="en-US"/>
        </w:rPr>
        <w:t xml:space="preserve"> физкультурно-спортивной направленности в </w:t>
      </w:r>
      <w:r>
        <w:rPr>
          <w:rFonts w:ascii="Times New Roman" w:eastAsia="Calibri" w:hAnsi="Times New Roman" w:cs="Times New Roman"/>
          <w:sz w:val="24"/>
          <w:szCs w:val="24"/>
          <w:lang w:eastAsia="en-US"/>
        </w:rPr>
        <w:t>Октябрьск</w:t>
      </w:r>
      <w:r w:rsidRPr="00555C81">
        <w:rPr>
          <w:rFonts w:ascii="Times New Roman" w:eastAsia="Calibri" w:hAnsi="Times New Roman" w:cs="Times New Roman"/>
          <w:sz w:val="24"/>
          <w:szCs w:val="24"/>
          <w:lang w:eastAsia="en-US"/>
        </w:rPr>
        <w:t>ом сельсовете представлена спортивным</w:t>
      </w:r>
      <w:r w:rsidR="005F11B6">
        <w:rPr>
          <w:rFonts w:ascii="Times New Roman" w:eastAsia="Calibri" w:hAnsi="Times New Roman" w:cs="Times New Roman"/>
          <w:sz w:val="24"/>
          <w:szCs w:val="24"/>
          <w:lang w:eastAsia="en-US"/>
        </w:rPr>
        <w:t>и зала</w:t>
      </w:r>
      <w:r>
        <w:rPr>
          <w:rFonts w:ascii="Times New Roman" w:eastAsia="Calibri" w:hAnsi="Times New Roman" w:cs="Times New Roman"/>
          <w:sz w:val="24"/>
          <w:szCs w:val="24"/>
          <w:lang w:eastAsia="en-US"/>
        </w:rPr>
        <w:t>м</w:t>
      </w:r>
      <w:r w:rsidR="005F11B6">
        <w:rPr>
          <w:rFonts w:ascii="Times New Roman" w:eastAsia="Calibri" w:hAnsi="Times New Roman" w:cs="Times New Roman"/>
          <w:sz w:val="24"/>
          <w:szCs w:val="24"/>
          <w:lang w:eastAsia="en-US"/>
        </w:rPr>
        <w:t>и</w:t>
      </w:r>
      <w:r w:rsidRPr="00555C81">
        <w:rPr>
          <w:rFonts w:ascii="Times New Roman" w:eastAsia="Calibri" w:hAnsi="Times New Roman" w:cs="Times New Roman"/>
          <w:sz w:val="24"/>
          <w:szCs w:val="24"/>
          <w:lang w:eastAsia="en-US"/>
        </w:rPr>
        <w:t xml:space="preserve"> при</w:t>
      </w:r>
      <w:r>
        <w:rPr>
          <w:rFonts w:ascii="Times New Roman" w:eastAsia="Calibri" w:hAnsi="Times New Roman" w:cs="Times New Roman"/>
          <w:sz w:val="24"/>
          <w:szCs w:val="24"/>
          <w:lang w:eastAsia="en-US"/>
        </w:rPr>
        <w:t xml:space="preserve"> </w:t>
      </w:r>
      <w:r w:rsidRPr="00555C81">
        <w:rPr>
          <w:rFonts w:ascii="Times New Roman" w:eastAsia="Calibri" w:hAnsi="Times New Roman" w:cs="Times New Roman"/>
          <w:sz w:val="24"/>
          <w:szCs w:val="24"/>
          <w:lang w:eastAsia="en-US"/>
        </w:rPr>
        <w:t>общеобразовательн</w:t>
      </w:r>
      <w:r>
        <w:rPr>
          <w:rFonts w:ascii="Times New Roman" w:eastAsia="Calibri" w:hAnsi="Times New Roman" w:cs="Times New Roman"/>
          <w:sz w:val="24"/>
          <w:szCs w:val="24"/>
          <w:lang w:eastAsia="en-US"/>
        </w:rPr>
        <w:t>ой школе 162 кв. метра</w:t>
      </w:r>
      <w:r w:rsidR="005F11B6">
        <w:rPr>
          <w:rFonts w:ascii="Times New Roman" w:eastAsia="Calibri" w:hAnsi="Times New Roman" w:cs="Times New Roman"/>
          <w:sz w:val="24"/>
          <w:szCs w:val="24"/>
          <w:lang w:eastAsia="en-US"/>
        </w:rPr>
        <w:t xml:space="preserve"> и 80 кв. метра</w:t>
      </w:r>
      <w:r>
        <w:rPr>
          <w:rFonts w:ascii="Times New Roman" w:eastAsia="Calibri" w:hAnsi="Times New Roman" w:cs="Times New Roman"/>
          <w:sz w:val="24"/>
          <w:szCs w:val="24"/>
          <w:lang w:eastAsia="en-US"/>
        </w:rPr>
        <w:t xml:space="preserve"> в </w:t>
      </w:r>
      <w:r w:rsidR="00807D04">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Октябрь</w:t>
      </w:r>
      <w:r w:rsidR="00807D04">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к</w:t>
      </w:r>
      <w:r w:rsidR="00807D04">
        <w:rPr>
          <w:rFonts w:ascii="Times New Roman" w:eastAsia="Calibri" w:hAnsi="Times New Roman" w:cs="Times New Roman"/>
          <w:sz w:val="24"/>
          <w:szCs w:val="24"/>
          <w:lang w:eastAsia="en-US"/>
        </w:rPr>
        <w:t>ое</w:t>
      </w:r>
      <w:r>
        <w:rPr>
          <w:rFonts w:ascii="Times New Roman" w:eastAsia="Calibri" w:hAnsi="Times New Roman" w:cs="Times New Roman"/>
          <w:sz w:val="24"/>
          <w:szCs w:val="24"/>
          <w:lang w:eastAsia="en-US"/>
        </w:rPr>
        <w:t xml:space="preserve"> и открытыми</w:t>
      </w:r>
      <w:r w:rsidRPr="00555C8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спортивными площадками </w:t>
      </w:r>
      <w:r w:rsidR="00807D04" w:rsidRPr="00807D04">
        <w:rPr>
          <w:rFonts w:ascii="Times New Roman" w:eastAsia="Calibri" w:hAnsi="Times New Roman" w:cs="Times New Roman"/>
          <w:sz w:val="24"/>
          <w:szCs w:val="24"/>
          <w:lang w:eastAsia="en-US"/>
        </w:rPr>
        <w:t>д. Северная</w:t>
      </w:r>
      <w:r w:rsidR="00807D04">
        <w:rPr>
          <w:rFonts w:ascii="Times New Roman" w:eastAsia="Calibri" w:hAnsi="Times New Roman" w:cs="Times New Roman"/>
          <w:sz w:val="24"/>
          <w:szCs w:val="24"/>
          <w:lang w:eastAsia="en-US"/>
        </w:rPr>
        <w:t xml:space="preserve"> 100 кв. метра, </w:t>
      </w:r>
      <w:r w:rsidR="00807D04" w:rsidRPr="00807D04">
        <w:rPr>
          <w:rFonts w:ascii="Times New Roman" w:eastAsia="Calibri" w:hAnsi="Times New Roman" w:cs="Times New Roman"/>
          <w:sz w:val="24"/>
          <w:szCs w:val="24"/>
          <w:lang w:eastAsia="en-US"/>
        </w:rPr>
        <w:t>д. Южн</w:t>
      </w:r>
      <w:r w:rsidR="00807D04">
        <w:rPr>
          <w:rFonts w:ascii="Times New Roman" w:eastAsia="Calibri" w:hAnsi="Times New Roman" w:cs="Times New Roman"/>
          <w:sz w:val="24"/>
          <w:szCs w:val="24"/>
          <w:lang w:eastAsia="en-US"/>
        </w:rPr>
        <w:t xml:space="preserve">ый </w:t>
      </w:r>
      <w:r w:rsidR="00807D04" w:rsidRPr="00807D04">
        <w:rPr>
          <w:rFonts w:ascii="Times New Roman" w:eastAsia="Calibri" w:hAnsi="Times New Roman" w:cs="Times New Roman"/>
          <w:sz w:val="24"/>
          <w:szCs w:val="24"/>
          <w:lang w:eastAsia="en-US"/>
        </w:rPr>
        <w:t>900</w:t>
      </w:r>
      <w:r w:rsidR="00807D04">
        <w:rPr>
          <w:rFonts w:ascii="Times New Roman" w:eastAsia="Calibri" w:hAnsi="Times New Roman" w:cs="Times New Roman"/>
          <w:sz w:val="24"/>
          <w:szCs w:val="24"/>
          <w:lang w:eastAsia="en-US"/>
        </w:rPr>
        <w:t xml:space="preserve"> кв. метра</w:t>
      </w:r>
      <w:r>
        <w:rPr>
          <w:rFonts w:ascii="Times New Roman" w:eastAsia="Calibri" w:hAnsi="Times New Roman" w:cs="Times New Roman"/>
          <w:sz w:val="24"/>
          <w:szCs w:val="24"/>
          <w:lang w:eastAsia="en-US"/>
        </w:rPr>
        <w:t>,</w:t>
      </w:r>
      <w:r w:rsidRPr="006C6032">
        <w:rPr>
          <w:rFonts w:ascii="Times New Roman" w:eastAsia="Calibri" w:hAnsi="Times New Roman" w:cs="Times New Roman"/>
          <w:sz w:val="24"/>
          <w:szCs w:val="24"/>
          <w:lang w:eastAsia="en-US"/>
        </w:rPr>
        <w:t xml:space="preserve"> </w:t>
      </w:r>
      <w:r w:rsidRPr="00CC52C9">
        <w:rPr>
          <w:rFonts w:ascii="Times New Roman" w:eastAsia="Calibri" w:hAnsi="Times New Roman" w:cs="Times New Roman"/>
          <w:sz w:val="24"/>
          <w:szCs w:val="24"/>
          <w:lang w:eastAsia="en-US"/>
        </w:rPr>
        <w:t>а также</w:t>
      </w:r>
      <w:r w:rsidR="00807D04" w:rsidRPr="00807D04">
        <w:t xml:space="preserve"> </w:t>
      </w:r>
      <w:r w:rsidR="00807D04">
        <w:rPr>
          <w:rFonts w:ascii="Times New Roman" w:eastAsia="Calibri" w:hAnsi="Times New Roman" w:cs="Times New Roman"/>
          <w:sz w:val="24"/>
          <w:szCs w:val="24"/>
          <w:lang w:eastAsia="en-US"/>
        </w:rPr>
        <w:t>многофункциональной</w:t>
      </w:r>
      <w:r w:rsidR="00807D04" w:rsidRPr="00807D04">
        <w:rPr>
          <w:rFonts w:ascii="Times New Roman" w:eastAsia="Calibri" w:hAnsi="Times New Roman" w:cs="Times New Roman"/>
          <w:sz w:val="24"/>
          <w:szCs w:val="24"/>
          <w:lang w:eastAsia="en-US"/>
        </w:rPr>
        <w:t xml:space="preserve"> спортивн</w:t>
      </w:r>
      <w:r w:rsidR="00807D04">
        <w:rPr>
          <w:rFonts w:ascii="Times New Roman" w:eastAsia="Calibri" w:hAnsi="Times New Roman" w:cs="Times New Roman"/>
          <w:sz w:val="24"/>
          <w:szCs w:val="24"/>
          <w:lang w:eastAsia="en-US"/>
        </w:rPr>
        <w:t>ой</w:t>
      </w:r>
      <w:r w:rsidR="00807D04" w:rsidRPr="00807D04">
        <w:rPr>
          <w:rFonts w:ascii="Times New Roman" w:eastAsia="Calibri" w:hAnsi="Times New Roman" w:cs="Times New Roman"/>
          <w:sz w:val="24"/>
          <w:szCs w:val="24"/>
          <w:lang w:eastAsia="en-US"/>
        </w:rPr>
        <w:t xml:space="preserve"> площад</w:t>
      </w:r>
      <w:r w:rsidR="00807D04">
        <w:rPr>
          <w:rFonts w:ascii="Times New Roman" w:eastAsia="Calibri" w:hAnsi="Times New Roman" w:cs="Times New Roman"/>
          <w:sz w:val="24"/>
          <w:szCs w:val="24"/>
          <w:lang w:eastAsia="en-US"/>
        </w:rPr>
        <w:t xml:space="preserve">кой </w:t>
      </w:r>
      <w:r w:rsidR="00807D04" w:rsidRPr="00807D04">
        <w:rPr>
          <w:rFonts w:ascii="Times New Roman" w:eastAsia="Calibri" w:hAnsi="Times New Roman" w:cs="Times New Roman"/>
          <w:sz w:val="24"/>
          <w:szCs w:val="24"/>
          <w:lang w:eastAsia="en-US"/>
        </w:rPr>
        <w:t>(футбольное, баскетбольное и волейбольное поле)</w:t>
      </w:r>
      <w:r w:rsidR="00807D04">
        <w:rPr>
          <w:rFonts w:ascii="Times New Roman" w:eastAsia="Calibri" w:hAnsi="Times New Roman" w:cs="Times New Roman"/>
          <w:sz w:val="24"/>
          <w:szCs w:val="24"/>
          <w:lang w:eastAsia="en-US"/>
        </w:rPr>
        <w:t xml:space="preserve"> с хоккейной коробкой в с. Октябрьское</w:t>
      </w:r>
      <w:r w:rsidR="005F11B6">
        <w:rPr>
          <w:rFonts w:ascii="Times New Roman" w:eastAsia="Calibri" w:hAnsi="Times New Roman" w:cs="Times New Roman"/>
          <w:sz w:val="24"/>
          <w:szCs w:val="24"/>
          <w:lang w:eastAsia="en-US"/>
        </w:rPr>
        <w:t xml:space="preserve"> и</w:t>
      </w:r>
      <w:r w:rsidRPr="00CC52C9">
        <w:rPr>
          <w:rFonts w:ascii="Times New Roman" w:eastAsia="Calibri" w:hAnsi="Times New Roman" w:cs="Times New Roman"/>
          <w:sz w:val="24"/>
          <w:szCs w:val="24"/>
          <w:lang w:eastAsia="en-US"/>
        </w:rPr>
        <w:t xml:space="preserve"> детскими</w:t>
      </w:r>
      <w:r>
        <w:rPr>
          <w:rFonts w:ascii="Times New Roman" w:eastAsia="Calibri" w:hAnsi="Times New Roman" w:cs="Times New Roman"/>
          <w:sz w:val="24"/>
          <w:szCs w:val="24"/>
          <w:lang w:eastAsia="en-US"/>
        </w:rPr>
        <w:t xml:space="preserve"> </w:t>
      </w:r>
      <w:r w:rsidRPr="00555C81">
        <w:rPr>
          <w:rFonts w:ascii="Times New Roman" w:eastAsia="Calibri" w:hAnsi="Times New Roman" w:cs="Times New Roman"/>
          <w:sz w:val="24"/>
          <w:szCs w:val="24"/>
          <w:lang w:eastAsia="en-US"/>
        </w:rPr>
        <w:t>игровы</w:t>
      </w:r>
      <w:r>
        <w:rPr>
          <w:rFonts w:ascii="Times New Roman" w:eastAsia="Calibri" w:hAnsi="Times New Roman" w:cs="Times New Roman"/>
          <w:sz w:val="24"/>
          <w:szCs w:val="24"/>
          <w:lang w:eastAsia="en-US"/>
        </w:rPr>
        <w:t>ми</w:t>
      </w:r>
      <w:r w:rsidRPr="00555C81">
        <w:rPr>
          <w:rFonts w:ascii="Times New Roman" w:eastAsia="Calibri" w:hAnsi="Times New Roman" w:cs="Times New Roman"/>
          <w:sz w:val="24"/>
          <w:szCs w:val="24"/>
          <w:lang w:eastAsia="en-US"/>
        </w:rPr>
        <w:t xml:space="preserve"> комплекс</w:t>
      </w:r>
      <w:r>
        <w:rPr>
          <w:rFonts w:ascii="Times New Roman" w:eastAsia="Calibri" w:hAnsi="Times New Roman" w:cs="Times New Roman"/>
          <w:sz w:val="24"/>
          <w:szCs w:val="24"/>
          <w:lang w:eastAsia="en-US"/>
        </w:rPr>
        <w:t>ами</w:t>
      </w:r>
      <w:r w:rsidRPr="00555C8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555C81">
        <w:rPr>
          <w:rFonts w:ascii="Times New Roman" w:eastAsia="Calibri" w:hAnsi="Times New Roman" w:cs="Times New Roman"/>
          <w:sz w:val="24"/>
          <w:szCs w:val="24"/>
          <w:lang w:eastAsia="en-US"/>
        </w:rPr>
        <w:t xml:space="preserve"> качели, карусель, горка и т.д.</w:t>
      </w:r>
      <w:r>
        <w:rPr>
          <w:rFonts w:ascii="Times New Roman" w:eastAsia="Calibri" w:hAnsi="Times New Roman" w:cs="Times New Roman"/>
          <w:sz w:val="24"/>
          <w:szCs w:val="24"/>
          <w:lang w:eastAsia="en-US"/>
        </w:rPr>
        <w:t xml:space="preserve">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Ежегодно за счет средств бюджета и спонсоров, и собственных средств проводятся спортивные соревнования.</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p>
    <w:p w:rsidR="00924F19" w:rsidRPr="00555C81" w:rsidRDefault="00924F19" w:rsidP="00924F19">
      <w:pPr>
        <w:widowControl w:val="0"/>
        <w:numPr>
          <w:ilvl w:val="1"/>
          <w:numId w:val="1"/>
        </w:numPr>
        <w:suppressAutoHyphens/>
        <w:spacing w:after="0" w:line="240" w:lineRule="auto"/>
        <w:contextualSpacing/>
        <w:jc w:val="center"/>
        <w:rPr>
          <w:rFonts w:ascii="Times New Roman" w:eastAsia="Calibri" w:hAnsi="Times New Roman" w:cs="Times New Roman"/>
          <w:b/>
          <w:sz w:val="24"/>
          <w:szCs w:val="24"/>
          <w:lang w:eastAsia="en-US"/>
        </w:rPr>
      </w:pPr>
      <w:r w:rsidRPr="00555C81">
        <w:rPr>
          <w:rFonts w:ascii="Times New Roman" w:eastAsia="Calibri" w:hAnsi="Times New Roman" w:cs="Times New Roman"/>
          <w:b/>
          <w:sz w:val="24"/>
          <w:szCs w:val="24"/>
          <w:lang w:eastAsia="en-US"/>
        </w:rPr>
        <w:t>Прогнозируемый спрос на услуги социальной инфраструктуры</w:t>
      </w:r>
    </w:p>
    <w:p w:rsidR="00924F19" w:rsidRPr="00555C81" w:rsidRDefault="00924F19" w:rsidP="00924F19">
      <w:pPr>
        <w:spacing w:after="0" w:line="240" w:lineRule="auto"/>
        <w:ind w:left="720"/>
        <w:contextualSpacing/>
        <w:rPr>
          <w:rFonts w:ascii="Times New Roman" w:eastAsia="Calibri" w:hAnsi="Times New Roman" w:cs="Times New Roman"/>
          <w:b/>
          <w:sz w:val="24"/>
          <w:szCs w:val="24"/>
          <w:lang w:eastAsia="en-US"/>
        </w:rPr>
      </w:pP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w:t>
      </w:r>
      <w:r>
        <w:rPr>
          <w:rFonts w:ascii="Times New Roman" w:eastAsia="Calibri" w:hAnsi="Times New Roman" w:cs="Times New Roman"/>
          <w:sz w:val="24"/>
          <w:szCs w:val="24"/>
          <w:lang w:eastAsia="en-US"/>
        </w:rPr>
        <w:t>–</w:t>
      </w:r>
      <w:r w:rsidRPr="00555C81">
        <w:rPr>
          <w:rFonts w:ascii="Times New Roman" w:eastAsia="Calibri" w:hAnsi="Times New Roman" w:cs="Times New Roman"/>
          <w:sz w:val="24"/>
          <w:szCs w:val="24"/>
          <w:lang w:eastAsia="en-US"/>
        </w:rPr>
        <w:t xml:space="preserve"> это удовлетворение потребностей населения.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Расчет проектной численности населения произведен на основании данных администрации сельского поселения </w:t>
      </w:r>
      <w:r>
        <w:rPr>
          <w:rFonts w:ascii="Times New Roman" w:eastAsia="Calibri" w:hAnsi="Times New Roman" w:cs="Times New Roman"/>
          <w:sz w:val="24"/>
          <w:szCs w:val="24"/>
          <w:lang w:eastAsia="en-US"/>
        </w:rPr>
        <w:t>Октябрьский</w:t>
      </w:r>
      <w:r w:rsidR="005F11B6">
        <w:rPr>
          <w:rFonts w:ascii="Times New Roman" w:eastAsia="Calibri" w:hAnsi="Times New Roman" w:cs="Times New Roman"/>
          <w:sz w:val="24"/>
          <w:szCs w:val="24"/>
          <w:lang w:eastAsia="en-US"/>
        </w:rPr>
        <w:t xml:space="preserve"> сельсовет </w:t>
      </w:r>
      <w:r w:rsidRPr="00555C81">
        <w:rPr>
          <w:rFonts w:ascii="Times New Roman" w:eastAsia="Calibri" w:hAnsi="Times New Roman" w:cs="Times New Roman"/>
          <w:sz w:val="24"/>
          <w:szCs w:val="24"/>
          <w:lang w:eastAsia="en-US"/>
        </w:rPr>
        <w:t xml:space="preserve">и сведений республиканского комитета государственной статистики. Динамика изменения численности населения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 по данным Всероссийской </w:t>
      </w:r>
      <w:r w:rsidRPr="00555C81">
        <w:rPr>
          <w:rFonts w:ascii="Times New Roman" w:eastAsia="Calibri" w:hAnsi="Times New Roman" w:cs="Times New Roman"/>
          <w:spacing w:val="-4"/>
          <w:sz w:val="24"/>
          <w:szCs w:val="24"/>
          <w:lang w:eastAsia="en-US"/>
        </w:rPr>
        <w:t>переписи населения 2002 года и современных статистических данных представлена в таблице</w:t>
      </w:r>
      <w:r w:rsidRPr="00555C81">
        <w:rPr>
          <w:rFonts w:ascii="Times New Roman" w:eastAsia="Calibri" w:hAnsi="Times New Roman" w:cs="Times New Roman"/>
          <w:sz w:val="24"/>
          <w:szCs w:val="24"/>
          <w:lang w:eastAsia="en-US"/>
        </w:rPr>
        <w:t xml:space="preserve"> 1.</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p>
    <w:p w:rsidR="00924F19" w:rsidRPr="00555C81" w:rsidRDefault="00924F19" w:rsidP="00924F19">
      <w:pPr>
        <w:spacing w:after="0" w:line="240" w:lineRule="auto"/>
        <w:ind w:firstLine="709"/>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Таблица 1. Численность населения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w:t>
      </w:r>
    </w:p>
    <w:tbl>
      <w:tblPr>
        <w:tblStyle w:val="a4"/>
        <w:tblW w:w="8926" w:type="dxa"/>
        <w:jc w:val="center"/>
        <w:tblLook w:val="04A0" w:firstRow="1" w:lastRow="0" w:firstColumn="1" w:lastColumn="0" w:noHBand="0" w:noVBand="1"/>
      </w:tblPr>
      <w:tblGrid>
        <w:gridCol w:w="2972"/>
        <w:gridCol w:w="1276"/>
        <w:gridCol w:w="1276"/>
        <w:gridCol w:w="1275"/>
        <w:gridCol w:w="2127"/>
      </w:tblGrid>
      <w:tr w:rsidR="00924F19" w:rsidRPr="00555C81" w:rsidTr="00E83A2A">
        <w:trPr>
          <w:trHeight w:val="70"/>
          <w:jc w:val="center"/>
        </w:trPr>
        <w:tc>
          <w:tcPr>
            <w:tcW w:w="2972" w:type="dxa"/>
            <w:vMerge w:val="restart"/>
            <w:vAlign w:val="center"/>
          </w:tcPr>
          <w:p w:rsidR="00924F19" w:rsidRPr="00555C81" w:rsidRDefault="00924F19" w:rsidP="00E83A2A">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Наименование</w:t>
            </w:r>
          </w:p>
        </w:tc>
        <w:tc>
          <w:tcPr>
            <w:tcW w:w="5954" w:type="dxa"/>
            <w:gridSpan w:val="4"/>
            <w:vAlign w:val="center"/>
          </w:tcPr>
          <w:p w:rsidR="00924F19" w:rsidRPr="00555C81" w:rsidRDefault="00924F19" w:rsidP="00E83A2A">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Численность населения</w:t>
            </w:r>
          </w:p>
        </w:tc>
      </w:tr>
      <w:tr w:rsidR="00924F19" w:rsidRPr="00555C81" w:rsidTr="00E83A2A">
        <w:trPr>
          <w:trHeight w:val="437"/>
          <w:jc w:val="center"/>
        </w:trPr>
        <w:tc>
          <w:tcPr>
            <w:tcW w:w="2972" w:type="dxa"/>
            <w:vMerge/>
            <w:vAlign w:val="center"/>
          </w:tcPr>
          <w:p w:rsidR="00924F19" w:rsidRPr="00555C81" w:rsidRDefault="00924F19" w:rsidP="00E83A2A">
            <w:pPr>
              <w:jc w:val="center"/>
              <w:rPr>
                <w:rFonts w:ascii="Times New Roman" w:eastAsia="Calibri" w:hAnsi="Times New Roman" w:cs="Times New Roman"/>
                <w:sz w:val="24"/>
                <w:szCs w:val="24"/>
              </w:rPr>
            </w:pPr>
          </w:p>
        </w:tc>
        <w:tc>
          <w:tcPr>
            <w:tcW w:w="1276" w:type="dxa"/>
            <w:vAlign w:val="center"/>
          </w:tcPr>
          <w:p w:rsidR="00924F19" w:rsidRPr="00555C81" w:rsidRDefault="00924F19" w:rsidP="00E83A2A">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2002 год</w:t>
            </w:r>
          </w:p>
        </w:tc>
        <w:tc>
          <w:tcPr>
            <w:tcW w:w="1276" w:type="dxa"/>
            <w:vAlign w:val="center"/>
          </w:tcPr>
          <w:p w:rsidR="00924F19" w:rsidRPr="00555C81" w:rsidRDefault="00924F19" w:rsidP="00E83A2A">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2010 год</w:t>
            </w:r>
          </w:p>
        </w:tc>
        <w:tc>
          <w:tcPr>
            <w:tcW w:w="1275" w:type="dxa"/>
            <w:vAlign w:val="center"/>
          </w:tcPr>
          <w:p w:rsidR="00924F19" w:rsidRPr="00555C81" w:rsidRDefault="00924F19" w:rsidP="00E83A2A">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2018 год</w:t>
            </w:r>
          </w:p>
        </w:tc>
        <w:tc>
          <w:tcPr>
            <w:tcW w:w="2127" w:type="dxa"/>
            <w:vAlign w:val="center"/>
          </w:tcPr>
          <w:p w:rsidR="00924F19" w:rsidRPr="00555C81" w:rsidRDefault="00924F19" w:rsidP="00E83A2A">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2035 год (расчетный срок)</w:t>
            </w:r>
          </w:p>
        </w:tc>
      </w:tr>
      <w:tr w:rsidR="00924F19" w:rsidRPr="00555C81" w:rsidTr="00E83A2A">
        <w:trPr>
          <w:trHeight w:val="162"/>
          <w:jc w:val="center"/>
        </w:trPr>
        <w:tc>
          <w:tcPr>
            <w:tcW w:w="2972" w:type="dxa"/>
            <w:vAlign w:val="center"/>
          </w:tcPr>
          <w:p w:rsidR="00924F19" w:rsidRPr="00555C81" w:rsidRDefault="00924F19" w:rsidP="00E83A2A">
            <w:pPr>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Октябрьский</w:t>
            </w:r>
            <w:r w:rsidRPr="00555C81">
              <w:rPr>
                <w:rFonts w:ascii="Times New Roman" w:eastAsia="Calibri" w:hAnsi="Times New Roman" w:cs="Times New Roman"/>
                <w:sz w:val="24"/>
                <w:szCs w:val="24"/>
              </w:rPr>
              <w:t xml:space="preserve"> сельсовет</w:t>
            </w:r>
          </w:p>
        </w:tc>
        <w:tc>
          <w:tcPr>
            <w:tcW w:w="1276" w:type="dxa"/>
            <w:vAlign w:val="center"/>
          </w:tcPr>
          <w:p w:rsidR="00924F19" w:rsidRPr="00555C81" w:rsidRDefault="005F11B6" w:rsidP="00E83A2A">
            <w:pPr>
              <w:jc w:val="center"/>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1276" w:type="dxa"/>
            <w:vAlign w:val="center"/>
          </w:tcPr>
          <w:p w:rsidR="00924F19" w:rsidRPr="00555C81" w:rsidRDefault="005F11B6" w:rsidP="00E83A2A">
            <w:pPr>
              <w:jc w:val="center"/>
              <w:rPr>
                <w:rFonts w:ascii="Times New Roman" w:eastAsia="Calibri" w:hAnsi="Times New Roman" w:cs="Times New Roman"/>
                <w:sz w:val="24"/>
                <w:szCs w:val="24"/>
              </w:rPr>
            </w:pPr>
            <w:r>
              <w:rPr>
                <w:rFonts w:ascii="Times New Roman" w:eastAsia="Calibri" w:hAnsi="Times New Roman" w:cs="Times New Roman"/>
                <w:sz w:val="24"/>
                <w:szCs w:val="24"/>
              </w:rPr>
              <w:t>2279</w:t>
            </w:r>
          </w:p>
        </w:tc>
        <w:tc>
          <w:tcPr>
            <w:tcW w:w="1275" w:type="dxa"/>
            <w:vAlign w:val="center"/>
          </w:tcPr>
          <w:p w:rsidR="00924F19" w:rsidRPr="00555C81" w:rsidRDefault="005F11B6" w:rsidP="00E83A2A">
            <w:pPr>
              <w:jc w:val="center"/>
              <w:rPr>
                <w:rFonts w:ascii="Times New Roman" w:eastAsia="Calibri" w:hAnsi="Times New Roman" w:cs="Times New Roman"/>
                <w:sz w:val="24"/>
                <w:szCs w:val="24"/>
              </w:rPr>
            </w:pPr>
            <w:r>
              <w:rPr>
                <w:rFonts w:ascii="Times New Roman" w:eastAsia="Calibri" w:hAnsi="Times New Roman" w:cs="Times New Roman"/>
                <w:sz w:val="24"/>
                <w:szCs w:val="24"/>
              </w:rPr>
              <w:t>2264</w:t>
            </w:r>
          </w:p>
        </w:tc>
        <w:tc>
          <w:tcPr>
            <w:tcW w:w="2127" w:type="dxa"/>
            <w:vAlign w:val="center"/>
          </w:tcPr>
          <w:p w:rsidR="00924F19" w:rsidRPr="00555C81" w:rsidRDefault="005F11B6" w:rsidP="00E83A2A">
            <w:pPr>
              <w:jc w:val="center"/>
              <w:rPr>
                <w:rFonts w:ascii="Times New Roman" w:eastAsia="Calibri" w:hAnsi="Times New Roman" w:cs="Times New Roman"/>
                <w:sz w:val="24"/>
                <w:szCs w:val="24"/>
              </w:rPr>
            </w:pPr>
            <w:r>
              <w:rPr>
                <w:rFonts w:ascii="Times New Roman" w:eastAsia="Calibri" w:hAnsi="Times New Roman" w:cs="Times New Roman"/>
                <w:sz w:val="24"/>
                <w:szCs w:val="24"/>
              </w:rPr>
              <w:t>2465</w:t>
            </w:r>
          </w:p>
        </w:tc>
      </w:tr>
    </w:tbl>
    <w:p w:rsidR="00924F19" w:rsidRPr="00555C81" w:rsidRDefault="00924F19" w:rsidP="00924F19">
      <w:pPr>
        <w:spacing w:after="0" w:line="240" w:lineRule="auto"/>
        <w:jc w:val="both"/>
        <w:rPr>
          <w:rFonts w:ascii="Times New Roman" w:eastAsia="Calibri" w:hAnsi="Times New Roman" w:cs="Times New Roman"/>
          <w:sz w:val="24"/>
          <w:szCs w:val="24"/>
          <w:lang w:eastAsia="en-US"/>
        </w:rPr>
      </w:pPr>
    </w:p>
    <w:p w:rsidR="00924F19" w:rsidRDefault="00AC7A6D"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Calibri" w:hAnsi="Times New Roman" w:cs="Times New Roman"/>
          <w:sz w:val="24"/>
          <w:szCs w:val="24"/>
          <w:lang w:eastAsia="en-US"/>
        </w:rPr>
        <w:t xml:space="preserve">Расчет численности населения </w:t>
      </w:r>
      <w:r w:rsidR="00924F19">
        <w:rPr>
          <w:rFonts w:ascii="Times New Roman" w:eastAsia="Calibri" w:hAnsi="Times New Roman" w:cs="Times New Roman"/>
          <w:sz w:val="24"/>
          <w:szCs w:val="24"/>
          <w:lang w:eastAsia="en-US"/>
        </w:rPr>
        <w:t>Октябрьского</w:t>
      </w:r>
      <w:r>
        <w:rPr>
          <w:rFonts w:ascii="Times New Roman" w:eastAsia="Calibri" w:hAnsi="Times New Roman" w:cs="Times New Roman"/>
          <w:sz w:val="24"/>
          <w:szCs w:val="24"/>
          <w:lang w:eastAsia="en-US"/>
        </w:rPr>
        <w:t xml:space="preserve"> сельсовета </w:t>
      </w:r>
      <w:r w:rsidR="00924F19" w:rsidRPr="00555C81">
        <w:rPr>
          <w:rFonts w:ascii="Times New Roman" w:eastAsia="Calibri" w:hAnsi="Times New Roman" w:cs="Times New Roman"/>
          <w:sz w:val="24"/>
          <w:szCs w:val="24"/>
          <w:lang w:eastAsia="en-US"/>
        </w:rPr>
        <w:t>произве</w:t>
      </w:r>
      <w:r>
        <w:rPr>
          <w:rFonts w:ascii="Times New Roman" w:eastAsia="Calibri" w:hAnsi="Times New Roman" w:cs="Times New Roman"/>
          <w:sz w:val="24"/>
          <w:szCs w:val="24"/>
          <w:lang w:eastAsia="en-US"/>
        </w:rPr>
        <w:t xml:space="preserve">ден исходя из предположительной численности </w:t>
      </w:r>
      <w:r w:rsidR="00924F19" w:rsidRPr="00555C81">
        <w:rPr>
          <w:rFonts w:ascii="Times New Roman" w:eastAsia="Calibri" w:hAnsi="Times New Roman" w:cs="Times New Roman"/>
          <w:sz w:val="24"/>
          <w:szCs w:val="24"/>
          <w:lang w:eastAsia="en-US"/>
        </w:rPr>
        <w:t>населен</w:t>
      </w:r>
      <w:r>
        <w:rPr>
          <w:rFonts w:ascii="Times New Roman" w:eastAsia="Calibri" w:hAnsi="Times New Roman" w:cs="Times New Roman"/>
          <w:sz w:val="24"/>
          <w:szCs w:val="24"/>
          <w:lang w:eastAsia="en-US"/>
        </w:rPr>
        <w:t xml:space="preserve">ия Российской Федерации до 2035 года </w:t>
      </w:r>
      <w:r w:rsidR="00924F19" w:rsidRPr="00555C81">
        <w:rPr>
          <w:rFonts w:ascii="Times New Roman" w:eastAsia="Calibri" w:hAnsi="Times New Roman" w:cs="Times New Roman"/>
          <w:sz w:val="24"/>
          <w:szCs w:val="24"/>
          <w:lang w:eastAsia="en-US"/>
        </w:rPr>
        <w:t>рассчитанный Федеральной службой государственной статистики (</w:t>
      </w:r>
      <w:proofErr w:type="spellStart"/>
      <w:r w:rsidR="00924F19" w:rsidRPr="00555C81">
        <w:rPr>
          <w:rFonts w:ascii="Times New Roman" w:eastAsia="Calibri" w:hAnsi="Times New Roman" w:cs="Times New Roman"/>
          <w:sz w:val="24"/>
          <w:szCs w:val="24"/>
          <w:lang w:eastAsia="en-US"/>
        </w:rPr>
        <w:t>Россстат</w:t>
      </w:r>
      <w:proofErr w:type="spellEnd"/>
      <w:r w:rsidR="00924F19" w:rsidRPr="00555C81">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924F19" w:rsidRPr="00555C81">
        <w:rPr>
          <w:rFonts w:ascii="Times New Roman" w:eastAsia="Calibri" w:hAnsi="Times New Roman" w:cs="Times New Roman"/>
          <w:sz w:val="24"/>
          <w:szCs w:val="24"/>
          <w:lang w:eastAsia="en-US"/>
        </w:rPr>
        <w:t>(статист</w:t>
      </w:r>
      <w:r>
        <w:rPr>
          <w:rFonts w:ascii="Times New Roman" w:eastAsia="Calibri" w:hAnsi="Times New Roman" w:cs="Times New Roman"/>
          <w:sz w:val="24"/>
          <w:szCs w:val="24"/>
          <w:lang w:eastAsia="en-US"/>
        </w:rPr>
        <w:t xml:space="preserve">ический бюллетень Москва 2018). Численность населения </w:t>
      </w:r>
      <w:r w:rsidR="00924F19" w:rsidRPr="00555C81">
        <w:rPr>
          <w:rFonts w:ascii="Times New Roman" w:eastAsia="Calibri" w:hAnsi="Times New Roman" w:cs="Times New Roman"/>
          <w:sz w:val="24"/>
          <w:szCs w:val="24"/>
          <w:lang w:eastAsia="en-US"/>
        </w:rPr>
        <w:t>«высокий вариант</w:t>
      </w:r>
      <w:r>
        <w:rPr>
          <w:rFonts w:ascii="Times New Roman" w:eastAsia="Calibri" w:hAnsi="Times New Roman" w:cs="Times New Roman"/>
          <w:sz w:val="24"/>
          <w:szCs w:val="24"/>
          <w:lang w:eastAsia="en-US"/>
        </w:rPr>
        <w:t xml:space="preserve">» </w:t>
      </w:r>
      <w:r w:rsidR="00924F19" w:rsidRPr="00555C81">
        <w:rPr>
          <w:rFonts w:ascii="Times New Roman" w:eastAsia="Calibri" w:hAnsi="Times New Roman" w:cs="Times New Roman"/>
          <w:sz w:val="24"/>
          <w:szCs w:val="24"/>
          <w:lang w:eastAsia="en-US"/>
        </w:rPr>
        <w:t xml:space="preserve">по Республики Башкортостан составляет 108,9% к уровню 2018 года, соответственно прогноз на 2035 год по </w:t>
      </w:r>
      <w:r w:rsidR="00924F19">
        <w:rPr>
          <w:rFonts w:ascii="Times New Roman" w:eastAsia="Calibri" w:hAnsi="Times New Roman" w:cs="Times New Roman"/>
          <w:sz w:val="24"/>
          <w:szCs w:val="24"/>
          <w:lang w:eastAsia="en-US"/>
        </w:rPr>
        <w:t>Октябрьскому</w:t>
      </w:r>
      <w:r w:rsidR="00924F19" w:rsidRPr="00555C81">
        <w:rPr>
          <w:rFonts w:ascii="Times New Roman" w:eastAsia="Calibri" w:hAnsi="Times New Roman" w:cs="Times New Roman"/>
          <w:sz w:val="24"/>
          <w:szCs w:val="24"/>
          <w:lang w:eastAsia="en-US"/>
        </w:rPr>
        <w:t xml:space="preserve"> сельсовету составит </w:t>
      </w:r>
      <w:r w:rsidR="005F11B6">
        <w:rPr>
          <w:rFonts w:ascii="Times New Roman" w:eastAsia="Calibri" w:hAnsi="Times New Roman" w:cs="Times New Roman"/>
          <w:sz w:val="24"/>
          <w:szCs w:val="24"/>
          <w:lang w:eastAsia="en-US"/>
        </w:rPr>
        <w:t>2465</w:t>
      </w:r>
      <w:r w:rsidR="00924F19">
        <w:rPr>
          <w:rFonts w:ascii="Times New Roman" w:eastAsia="Calibri" w:hAnsi="Times New Roman" w:cs="Times New Roman"/>
          <w:sz w:val="24"/>
          <w:szCs w:val="24"/>
          <w:lang w:eastAsia="en-US"/>
        </w:rPr>
        <w:t xml:space="preserve"> человека</w:t>
      </w:r>
      <w:r w:rsidR="00924F19" w:rsidRPr="00555C81">
        <w:rPr>
          <w:rFonts w:ascii="Times New Roman" w:eastAsia="Calibri" w:hAnsi="Times New Roman" w:cs="Times New Roman"/>
          <w:sz w:val="24"/>
          <w:szCs w:val="24"/>
          <w:lang w:eastAsia="en-US"/>
        </w:rPr>
        <w:t xml:space="preserve">. </w:t>
      </w:r>
      <w:r w:rsidR="00924F19" w:rsidRPr="00555C81">
        <w:rPr>
          <w:rFonts w:ascii="Times New Roman" w:eastAsia="Andale Sans UI" w:hAnsi="Times New Roman" w:cs="Times New Roman"/>
          <w:kern w:val="1"/>
          <w:sz w:val="24"/>
          <w:szCs w:val="24"/>
        </w:rPr>
        <w:t>Структура населения по возрастному составу, на расчетный срок, принято в соответствии с ф</w:t>
      </w:r>
      <w:r w:rsidR="00924F19">
        <w:rPr>
          <w:rFonts w:ascii="Times New Roman" w:eastAsia="Andale Sans UI" w:hAnsi="Times New Roman" w:cs="Times New Roman"/>
          <w:kern w:val="1"/>
          <w:sz w:val="24"/>
          <w:szCs w:val="24"/>
        </w:rPr>
        <w:t>актическим положением и</w:t>
      </w:r>
      <w:r w:rsidR="00924F19" w:rsidRPr="00555C81">
        <w:rPr>
          <w:rFonts w:ascii="Times New Roman" w:eastAsia="Andale Sans UI" w:hAnsi="Times New Roman" w:cs="Times New Roman"/>
          <w:kern w:val="1"/>
          <w:sz w:val="24"/>
          <w:szCs w:val="24"/>
        </w:rPr>
        <w:t xml:space="preserve"> представлена в таблице 2. </w:t>
      </w:r>
    </w:p>
    <w:p w:rsidR="00924F19" w:rsidRDefault="00924F19" w:rsidP="00924F19">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924F19" w:rsidRPr="00555C81" w:rsidRDefault="00924F19" w:rsidP="00924F19">
      <w:pPr>
        <w:spacing w:after="0" w:line="240" w:lineRule="auto"/>
        <w:ind w:firstLine="709"/>
        <w:rPr>
          <w:rFonts w:ascii="Times New Roman" w:eastAsia="Calibri" w:hAnsi="Times New Roman" w:cs="Times New Roman"/>
          <w:sz w:val="24"/>
          <w:szCs w:val="24"/>
          <w:lang w:eastAsia="en-US"/>
        </w:rPr>
      </w:pPr>
      <w:r w:rsidRPr="00C546BF">
        <w:rPr>
          <w:rFonts w:ascii="Times New Roman" w:eastAsia="Calibri" w:hAnsi="Times New Roman" w:cs="Times New Roman"/>
          <w:sz w:val="24"/>
          <w:szCs w:val="24"/>
          <w:lang w:eastAsia="en-US"/>
        </w:rPr>
        <w:t>Таблица 2.</w:t>
      </w:r>
      <w:r w:rsidRPr="00555C81">
        <w:rPr>
          <w:rFonts w:ascii="Times New Roman" w:eastAsia="Calibri" w:hAnsi="Times New Roman" w:cs="Times New Roman"/>
          <w:sz w:val="24"/>
          <w:szCs w:val="24"/>
          <w:lang w:eastAsia="en-US"/>
        </w:rPr>
        <w:t xml:space="preserve"> Структура населения </w:t>
      </w:r>
    </w:p>
    <w:tbl>
      <w:tblPr>
        <w:tblW w:w="9493" w:type="dxa"/>
        <w:jc w:val="center"/>
        <w:tblLook w:val="04A0" w:firstRow="1" w:lastRow="0" w:firstColumn="1" w:lastColumn="0" w:noHBand="0" w:noVBand="1"/>
      </w:tblPr>
      <w:tblGrid>
        <w:gridCol w:w="540"/>
        <w:gridCol w:w="3723"/>
        <w:gridCol w:w="1686"/>
        <w:gridCol w:w="1843"/>
        <w:gridCol w:w="1701"/>
      </w:tblGrid>
      <w:tr w:rsidR="00924F19" w:rsidRPr="00555C81" w:rsidTr="00E83A2A">
        <w:trPr>
          <w:trHeight w:val="78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F19" w:rsidRPr="00555C81" w:rsidRDefault="00924F19" w:rsidP="00E83A2A">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п/п</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924F19" w:rsidRPr="00555C81" w:rsidRDefault="00924F19" w:rsidP="00E83A2A">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Возрастные группы населения</w:t>
            </w:r>
          </w:p>
        </w:tc>
        <w:tc>
          <w:tcPr>
            <w:tcW w:w="1686" w:type="dxa"/>
            <w:tcBorders>
              <w:top w:val="single" w:sz="4" w:space="0" w:color="auto"/>
              <w:left w:val="single" w:sz="4" w:space="0" w:color="auto"/>
              <w:bottom w:val="single" w:sz="4" w:space="0" w:color="auto"/>
              <w:right w:val="single" w:sz="4" w:space="0" w:color="auto"/>
            </w:tcBorders>
          </w:tcPr>
          <w:p w:rsidR="00924F19" w:rsidRPr="00555C81" w:rsidRDefault="00924F19" w:rsidP="00E83A2A">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Количество населения 2018 год, 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4F19" w:rsidRPr="00555C81" w:rsidRDefault="00924F19" w:rsidP="00E83A2A">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Количество населения 2035 год, чел.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F19" w:rsidRPr="00555C81" w:rsidRDefault="00924F19" w:rsidP="00E83A2A">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Удельный вес возрастной группы (%)</w:t>
            </w:r>
          </w:p>
        </w:tc>
      </w:tr>
      <w:tr w:rsidR="00924F19" w:rsidRPr="00555C81" w:rsidTr="00E83A2A">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Дошкольный возраст (0-6 лет)</w:t>
            </w:r>
          </w:p>
        </w:tc>
        <w:tc>
          <w:tcPr>
            <w:tcW w:w="1686" w:type="dxa"/>
            <w:tcBorders>
              <w:top w:val="single" w:sz="4" w:space="0" w:color="auto"/>
              <w:left w:val="single" w:sz="4" w:space="0" w:color="auto"/>
              <w:bottom w:val="single" w:sz="4" w:space="0" w:color="auto"/>
              <w:right w:val="single" w:sz="4" w:space="0" w:color="auto"/>
            </w:tcBorders>
          </w:tcPr>
          <w:p w:rsidR="00924F19" w:rsidRPr="00555C81" w:rsidRDefault="00B06FB2"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924F19" w:rsidRPr="00555C81" w:rsidRDefault="00B06FB2"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218</w:t>
            </w:r>
          </w:p>
        </w:tc>
        <w:tc>
          <w:tcPr>
            <w:tcW w:w="1701" w:type="dxa"/>
            <w:tcBorders>
              <w:top w:val="nil"/>
              <w:left w:val="nil"/>
              <w:bottom w:val="single" w:sz="4" w:space="0" w:color="auto"/>
              <w:right w:val="single" w:sz="4" w:space="0" w:color="auto"/>
            </w:tcBorders>
            <w:shd w:val="clear" w:color="auto" w:fill="auto"/>
            <w:noWrap/>
            <w:vAlign w:val="center"/>
            <w:hideMark/>
          </w:tcPr>
          <w:p w:rsidR="00924F19" w:rsidRPr="00555C81" w:rsidRDefault="00877E38"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8,8</w:t>
            </w:r>
            <w:r w:rsidR="00924F19" w:rsidRPr="00555C81">
              <w:rPr>
                <w:rFonts w:ascii="Times New Roman" w:eastAsia="Times New Roman" w:hAnsi="Times New Roman" w:cs="Times New Roman"/>
                <w:color w:val="000000"/>
                <w:kern w:val="1"/>
                <w:sz w:val="24"/>
                <w:szCs w:val="24"/>
              </w:rPr>
              <w:t>%</w:t>
            </w:r>
          </w:p>
        </w:tc>
      </w:tr>
      <w:tr w:rsidR="00924F19" w:rsidRPr="00555C81" w:rsidTr="00E83A2A">
        <w:trPr>
          <w:trHeight w:val="300"/>
          <w:jc w:val="center"/>
        </w:trPr>
        <w:tc>
          <w:tcPr>
            <w:tcW w:w="540" w:type="dxa"/>
            <w:tcBorders>
              <w:top w:val="nil"/>
              <w:left w:val="single" w:sz="4" w:space="0" w:color="auto"/>
              <w:bottom w:val="nil"/>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2</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Школьный возраст (7-17 лет)</w:t>
            </w:r>
          </w:p>
        </w:tc>
        <w:tc>
          <w:tcPr>
            <w:tcW w:w="1686" w:type="dxa"/>
            <w:tcBorders>
              <w:top w:val="single" w:sz="4" w:space="0" w:color="auto"/>
              <w:left w:val="single" w:sz="4" w:space="0" w:color="auto"/>
              <w:bottom w:val="single" w:sz="4" w:space="0" w:color="auto"/>
              <w:right w:val="single" w:sz="4" w:space="0" w:color="auto"/>
            </w:tcBorders>
          </w:tcPr>
          <w:p w:rsidR="00924F19" w:rsidRPr="00555C81" w:rsidRDefault="00B06FB2"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303</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924F19" w:rsidRPr="00555C81" w:rsidRDefault="00B06FB2"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330</w:t>
            </w:r>
          </w:p>
        </w:tc>
        <w:tc>
          <w:tcPr>
            <w:tcW w:w="1701" w:type="dxa"/>
            <w:tcBorders>
              <w:top w:val="nil"/>
              <w:left w:val="nil"/>
              <w:bottom w:val="single" w:sz="4" w:space="0" w:color="auto"/>
              <w:right w:val="single" w:sz="4" w:space="0" w:color="auto"/>
            </w:tcBorders>
            <w:shd w:val="clear" w:color="auto" w:fill="auto"/>
            <w:noWrap/>
            <w:vAlign w:val="center"/>
            <w:hideMark/>
          </w:tcPr>
          <w:p w:rsidR="00924F19" w:rsidRPr="00555C81" w:rsidRDefault="00877E38"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13,4</w:t>
            </w:r>
            <w:r w:rsidR="00924F19" w:rsidRPr="00555C81">
              <w:rPr>
                <w:rFonts w:ascii="Times New Roman" w:eastAsia="Times New Roman" w:hAnsi="Times New Roman" w:cs="Times New Roman"/>
                <w:color w:val="000000"/>
                <w:kern w:val="1"/>
                <w:sz w:val="24"/>
                <w:szCs w:val="24"/>
              </w:rPr>
              <w:t>%</w:t>
            </w:r>
          </w:p>
        </w:tc>
      </w:tr>
      <w:tr w:rsidR="00924F19" w:rsidRPr="00555C81" w:rsidTr="00E83A2A">
        <w:trPr>
          <w:trHeight w:val="70"/>
          <w:jc w:val="center"/>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3</w:t>
            </w:r>
          </w:p>
        </w:tc>
        <w:tc>
          <w:tcPr>
            <w:tcW w:w="3723" w:type="dxa"/>
            <w:tcBorders>
              <w:top w:val="single" w:sz="4" w:space="0" w:color="auto"/>
              <w:left w:val="nil"/>
              <w:bottom w:val="nil"/>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 xml:space="preserve">Трудоспособный возраст </w:t>
            </w:r>
          </w:p>
        </w:tc>
        <w:tc>
          <w:tcPr>
            <w:tcW w:w="1686" w:type="dxa"/>
            <w:tcBorders>
              <w:top w:val="single" w:sz="4" w:space="0" w:color="auto"/>
              <w:left w:val="single" w:sz="4" w:space="0" w:color="auto"/>
              <w:bottom w:val="single" w:sz="4" w:space="0" w:color="auto"/>
              <w:right w:val="single" w:sz="4" w:space="0" w:color="auto"/>
            </w:tcBorders>
          </w:tcPr>
          <w:p w:rsidR="00924F19" w:rsidRPr="00555C81" w:rsidRDefault="00B06FB2"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1231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F19" w:rsidRPr="00555C81" w:rsidRDefault="00B06FB2"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1340</w:t>
            </w:r>
          </w:p>
        </w:tc>
        <w:tc>
          <w:tcPr>
            <w:tcW w:w="1701" w:type="dxa"/>
            <w:tcBorders>
              <w:top w:val="nil"/>
              <w:left w:val="single" w:sz="4" w:space="0" w:color="auto"/>
              <w:bottom w:val="single" w:sz="4" w:space="0" w:color="000000"/>
              <w:right w:val="single" w:sz="4" w:space="0" w:color="auto"/>
            </w:tcBorders>
            <w:shd w:val="clear" w:color="auto" w:fill="auto"/>
            <w:noWrap/>
            <w:vAlign w:val="center"/>
            <w:hideMark/>
          </w:tcPr>
          <w:p w:rsidR="00924F19" w:rsidRPr="00555C81" w:rsidRDefault="00877E38"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54,4</w:t>
            </w:r>
            <w:r w:rsidR="00924F19" w:rsidRPr="00555C81">
              <w:rPr>
                <w:rFonts w:ascii="Times New Roman" w:eastAsia="Times New Roman" w:hAnsi="Times New Roman" w:cs="Times New Roman"/>
                <w:color w:val="000000"/>
                <w:kern w:val="1"/>
                <w:sz w:val="24"/>
                <w:szCs w:val="24"/>
              </w:rPr>
              <w:t>%</w:t>
            </w:r>
          </w:p>
        </w:tc>
      </w:tr>
      <w:tr w:rsidR="00924F19" w:rsidRPr="00555C81" w:rsidTr="00E83A2A">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lastRenderedPageBreak/>
              <w:t>4</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Пенсионный возраст</w:t>
            </w:r>
          </w:p>
        </w:tc>
        <w:tc>
          <w:tcPr>
            <w:tcW w:w="1686" w:type="dxa"/>
            <w:tcBorders>
              <w:top w:val="single" w:sz="4" w:space="0" w:color="auto"/>
              <w:left w:val="single" w:sz="4" w:space="0" w:color="auto"/>
              <w:bottom w:val="single" w:sz="4" w:space="0" w:color="auto"/>
              <w:right w:val="single" w:sz="4" w:space="0" w:color="auto"/>
            </w:tcBorders>
          </w:tcPr>
          <w:p w:rsidR="00924F19" w:rsidRPr="00555C81" w:rsidRDefault="00B06FB2"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F19" w:rsidRPr="00555C81" w:rsidRDefault="00F839E7"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577</w:t>
            </w:r>
          </w:p>
        </w:tc>
        <w:tc>
          <w:tcPr>
            <w:tcW w:w="1701" w:type="dxa"/>
            <w:tcBorders>
              <w:top w:val="nil"/>
              <w:left w:val="nil"/>
              <w:bottom w:val="single" w:sz="4" w:space="0" w:color="auto"/>
              <w:right w:val="single" w:sz="4" w:space="0" w:color="auto"/>
            </w:tcBorders>
            <w:shd w:val="clear" w:color="auto" w:fill="auto"/>
            <w:noWrap/>
            <w:vAlign w:val="center"/>
            <w:hideMark/>
          </w:tcPr>
          <w:p w:rsidR="00924F19" w:rsidRPr="00555C81" w:rsidRDefault="00877E38"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23,4</w:t>
            </w:r>
            <w:r w:rsidR="00924F19" w:rsidRPr="00555C81">
              <w:rPr>
                <w:rFonts w:ascii="Times New Roman" w:eastAsia="Times New Roman" w:hAnsi="Times New Roman" w:cs="Times New Roman"/>
                <w:color w:val="000000"/>
                <w:kern w:val="1"/>
                <w:sz w:val="24"/>
                <w:szCs w:val="24"/>
              </w:rPr>
              <w:t>%</w:t>
            </w:r>
          </w:p>
        </w:tc>
      </w:tr>
      <w:tr w:rsidR="00924F19" w:rsidRPr="00555C81" w:rsidTr="00E83A2A">
        <w:trPr>
          <w:trHeight w:val="70"/>
          <w:jc w:val="center"/>
        </w:trPr>
        <w:tc>
          <w:tcPr>
            <w:tcW w:w="4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Всего</w:t>
            </w:r>
          </w:p>
        </w:tc>
        <w:tc>
          <w:tcPr>
            <w:tcW w:w="1686" w:type="dxa"/>
            <w:tcBorders>
              <w:top w:val="single" w:sz="4" w:space="0" w:color="auto"/>
              <w:left w:val="single" w:sz="4" w:space="0" w:color="auto"/>
              <w:bottom w:val="single" w:sz="4" w:space="0" w:color="auto"/>
              <w:right w:val="single" w:sz="4" w:space="0" w:color="auto"/>
            </w:tcBorders>
          </w:tcPr>
          <w:p w:rsidR="00924F19" w:rsidRPr="00555C81" w:rsidRDefault="00B06FB2"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2264</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924F19" w:rsidRPr="00555C81" w:rsidRDefault="00F839E7"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2465</w:t>
            </w:r>
          </w:p>
        </w:tc>
        <w:tc>
          <w:tcPr>
            <w:tcW w:w="1701" w:type="dxa"/>
            <w:tcBorders>
              <w:top w:val="nil"/>
              <w:left w:val="nil"/>
              <w:bottom w:val="single" w:sz="4" w:space="0" w:color="auto"/>
              <w:right w:val="single" w:sz="4" w:space="0" w:color="auto"/>
            </w:tcBorders>
            <w:shd w:val="clear" w:color="auto" w:fill="auto"/>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100%</w:t>
            </w:r>
          </w:p>
        </w:tc>
      </w:tr>
    </w:tbl>
    <w:p w:rsidR="00924F19" w:rsidRDefault="00924F19" w:rsidP="00924F19">
      <w:pPr>
        <w:spacing w:after="0" w:line="240" w:lineRule="auto"/>
        <w:ind w:firstLine="709"/>
        <w:jc w:val="both"/>
        <w:rPr>
          <w:rFonts w:ascii="Times New Roman" w:eastAsia="Calibri" w:hAnsi="Times New Roman" w:cs="Times New Roman"/>
          <w:sz w:val="24"/>
          <w:szCs w:val="24"/>
          <w:lang w:eastAsia="en-US"/>
        </w:rPr>
      </w:pP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На расчетный срок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 должен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w:t>
      </w:r>
      <w:r>
        <w:rPr>
          <w:rFonts w:ascii="Times New Roman" w:eastAsia="Calibri" w:hAnsi="Times New Roman" w:cs="Times New Roman"/>
          <w:sz w:val="24"/>
          <w:szCs w:val="24"/>
          <w:lang w:eastAsia="en-US"/>
        </w:rPr>
        <w:t>Октябрьского</w:t>
      </w:r>
      <w:r w:rsidRPr="00555C81">
        <w:rPr>
          <w:rFonts w:ascii="Times New Roman" w:eastAsia="Calibri" w:hAnsi="Times New Roman" w:cs="Times New Roman"/>
          <w:sz w:val="24"/>
          <w:szCs w:val="24"/>
          <w:lang w:eastAsia="en-US"/>
        </w:rPr>
        <w:t xml:space="preserve"> сельсовета. </w:t>
      </w:r>
    </w:p>
    <w:p w:rsidR="00924F19" w:rsidRDefault="00924F19" w:rsidP="00924F19">
      <w:pPr>
        <w:spacing w:after="0" w:line="240" w:lineRule="auto"/>
        <w:ind w:firstLine="709"/>
        <w:jc w:val="both"/>
      </w:pPr>
      <w:r w:rsidRPr="00555C81">
        <w:rPr>
          <w:rFonts w:ascii="Times New Roman" w:eastAsia="Calibri" w:hAnsi="Times New Roman" w:cs="Times New Roman"/>
          <w:sz w:val="24"/>
          <w:szCs w:val="24"/>
          <w:lang w:eastAsia="en-US"/>
        </w:rPr>
        <w:t>В систему культурно-бытового обслуживания включены следующие объекты: общеобразовательные школы, детские сады, амбул</w:t>
      </w:r>
      <w:r>
        <w:rPr>
          <w:rFonts w:ascii="Times New Roman" w:eastAsia="Calibri" w:hAnsi="Times New Roman" w:cs="Times New Roman"/>
          <w:sz w:val="24"/>
          <w:szCs w:val="24"/>
          <w:lang w:eastAsia="en-US"/>
        </w:rPr>
        <w:t>атория, больница, дом культуры,</w:t>
      </w:r>
      <w:r w:rsidRPr="00555C81">
        <w:rPr>
          <w:rFonts w:ascii="Times New Roman" w:eastAsia="Calibri" w:hAnsi="Times New Roman" w:cs="Times New Roman"/>
          <w:sz w:val="24"/>
          <w:szCs w:val="24"/>
          <w:lang w:eastAsia="en-US"/>
        </w:rPr>
        <w:t xml:space="preserve"> библиотека, столовая, магазины, учреждения связи.</w:t>
      </w:r>
      <w:r w:rsidRPr="00D16F5F">
        <w:t xml:space="preserve">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p>
    <w:p w:rsidR="00924F19" w:rsidRPr="00555C81" w:rsidRDefault="00924F19" w:rsidP="00924F19">
      <w:pPr>
        <w:spacing w:after="0" w:line="240" w:lineRule="auto"/>
        <w:ind w:right="-143"/>
        <w:jc w:val="both"/>
        <w:rPr>
          <w:rFonts w:ascii="Times New Roman" w:eastAsia="Calibri" w:hAnsi="Times New Roman" w:cs="Times New Roman"/>
          <w:sz w:val="24"/>
          <w:szCs w:val="24"/>
          <w:lang w:eastAsia="en-US"/>
        </w:rPr>
      </w:pPr>
      <w:r w:rsidRPr="009C52F2">
        <w:rPr>
          <w:rFonts w:ascii="Times New Roman" w:eastAsia="Calibri" w:hAnsi="Times New Roman" w:cs="Times New Roman"/>
          <w:sz w:val="24"/>
          <w:szCs w:val="24"/>
          <w:lang w:eastAsia="en-US"/>
        </w:rPr>
        <w:t>Таблица</w:t>
      </w:r>
      <w:r w:rsidRPr="00555C81">
        <w:rPr>
          <w:rFonts w:ascii="Times New Roman" w:eastAsia="Calibri" w:hAnsi="Times New Roman" w:cs="Times New Roman"/>
          <w:sz w:val="24"/>
          <w:szCs w:val="24"/>
          <w:lang w:eastAsia="en-US"/>
        </w:rPr>
        <w:t xml:space="preserve"> 3.  Расчет потребности объемов соци</w:t>
      </w:r>
      <w:r>
        <w:rPr>
          <w:rFonts w:ascii="Times New Roman" w:eastAsia="Calibri" w:hAnsi="Times New Roman" w:cs="Times New Roman"/>
          <w:sz w:val="24"/>
          <w:szCs w:val="24"/>
          <w:lang w:eastAsia="en-US"/>
        </w:rPr>
        <w:t>альной инфраструктуры д</w:t>
      </w:r>
      <w:r w:rsidRPr="00555C8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Октябрь</w:t>
      </w:r>
      <w:r w:rsidR="00877E38">
        <w:rPr>
          <w:rFonts w:ascii="Times New Roman" w:eastAsia="Calibri" w:hAnsi="Times New Roman" w:cs="Times New Roman"/>
          <w:sz w:val="24"/>
          <w:szCs w:val="24"/>
          <w:lang w:eastAsia="en-US"/>
        </w:rPr>
        <w:t>ское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898"/>
        <w:gridCol w:w="993"/>
        <w:gridCol w:w="992"/>
        <w:gridCol w:w="1025"/>
        <w:gridCol w:w="1153"/>
        <w:gridCol w:w="992"/>
        <w:gridCol w:w="974"/>
      </w:tblGrid>
      <w:tr w:rsidR="00924F19" w:rsidRPr="00555C81" w:rsidTr="00E83A2A">
        <w:trPr>
          <w:trHeight w:val="240"/>
          <w:jc w:val="center"/>
        </w:trPr>
        <w:tc>
          <w:tcPr>
            <w:tcW w:w="499" w:type="dxa"/>
            <w:vMerge w:val="restart"/>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178" w:type="dxa"/>
            <w:gridSpan w:val="2"/>
            <w:shd w:val="clear" w:color="000000" w:fill="FFFFFF"/>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4" w:type="dxa"/>
            <w:vMerge w:val="restart"/>
            <w:shd w:val="clear" w:color="000000" w:fill="FFFFFF"/>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924F19" w:rsidRPr="00555C81" w:rsidTr="00E83A2A">
        <w:trPr>
          <w:trHeight w:val="517"/>
          <w:jc w:val="center"/>
        </w:trPr>
        <w:tc>
          <w:tcPr>
            <w:tcW w:w="499" w:type="dxa"/>
            <w:vMerge/>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1025"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924F19" w:rsidRPr="00555C81" w:rsidRDefault="00924F19" w:rsidP="00E83A2A">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4" w:type="dxa"/>
            <w:vMerge/>
            <w:shd w:val="clear" w:color="000000" w:fill="FFFFFF"/>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924F19" w:rsidRPr="00555C81" w:rsidTr="006B5842">
        <w:trPr>
          <w:trHeight w:val="146"/>
          <w:jc w:val="center"/>
        </w:trPr>
        <w:tc>
          <w:tcPr>
            <w:tcW w:w="499"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p>
        </w:tc>
        <w:tc>
          <w:tcPr>
            <w:tcW w:w="9027" w:type="dxa"/>
            <w:gridSpan w:val="7"/>
            <w:shd w:val="clear" w:color="000000" w:fill="FFFFFF"/>
            <w:vAlign w:val="center"/>
          </w:tcPr>
          <w:p w:rsidR="00924F19" w:rsidRPr="00555C81" w:rsidRDefault="00924F19" w:rsidP="00877E38">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 xml:space="preserve">Население на 2018 год – </w:t>
            </w:r>
            <w:r w:rsidR="00877E38">
              <w:rPr>
                <w:rFonts w:ascii="Times New Roman" w:eastAsia="Times New Roman" w:hAnsi="Times New Roman" w:cs="Times New Roman"/>
                <w:b/>
                <w:bCs/>
                <w:color w:val="000000"/>
                <w:sz w:val="20"/>
                <w:szCs w:val="20"/>
              </w:rPr>
              <w:t>960</w:t>
            </w:r>
            <w:r w:rsidRPr="00555C81">
              <w:rPr>
                <w:rFonts w:ascii="Times New Roman" w:eastAsia="Times New Roman" w:hAnsi="Times New Roman" w:cs="Times New Roman"/>
                <w:b/>
                <w:bCs/>
                <w:color w:val="000000"/>
                <w:sz w:val="20"/>
                <w:szCs w:val="20"/>
              </w:rPr>
              <w:t xml:space="preserve"> чел. на 2035 год – </w:t>
            </w:r>
            <w:r w:rsidR="00877E38">
              <w:rPr>
                <w:rFonts w:ascii="Times New Roman" w:eastAsia="Times New Roman" w:hAnsi="Times New Roman" w:cs="Times New Roman"/>
                <w:b/>
                <w:bCs/>
                <w:color w:val="000000"/>
                <w:sz w:val="20"/>
                <w:szCs w:val="20"/>
              </w:rPr>
              <w:t>1045</w:t>
            </w:r>
            <w:r w:rsidRPr="00555C81">
              <w:rPr>
                <w:rFonts w:ascii="Times New Roman" w:eastAsia="Times New Roman" w:hAnsi="Times New Roman" w:cs="Times New Roman"/>
                <w:b/>
                <w:bCs/>
                <w:color w:val="000000"/>
                <w:sz w:val="20"/>
                <w:szCs w:val="20"/>
              </w:rPr>
              <w:t xml:space="preserve"> чел</w:t>
            </w:r>
          </w:p>
        </w:tc>
      </w:tr>
      <w:tr w:rsidR="00924F19" w:rsidRPr="00555C81" w:rsidTr="00E83A2A">
        <w:trPr>
          <w:trHeight w:val="30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25" w:type="dxa"/>
            <w:shd w:val="clear" w:color="000000" w:fill="FFFFFF"/>
            <w:noWrap/>
            <w:vAlign w:val="center"/>
            <w:hideMark/>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1153" w:type="dxa"/>
            <w:shd w:val="clear" w:color="000000" w:fill="FFFFFF"/>
            <w:vAlign w:val="center"/>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992" w:type="dxa"/>
            <w:shd w:val="clear" w:color="000000" w:fill="FFFFFF"/>
            <w:noWrap/>
            <w:vAlign w:val="center"/>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974" w:type="dxa"/>
            <w:shd w:val="clear" w:color="000000" w:fill="FFFFFF"/>
            <w:noWrap/>
            <w:vAlign w:val="center"/>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r>
      <w:tr w:rsidR="00924F19" w:rsidRPr="00555C81" w:rsidTr="00E83A2A">
        <w:trPr>
          <w:trHeight w:val="30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25"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6B5842">
        <w:trPr>
          <w:trHeight w:val="7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25" w:type="dxa"/>
            <w:shd w:val="clear" w:color="000000" w:fill="FFFFFF"/>
            <w:noWrap/>
            <w:vAlign w:val="center"/>
            <w:hideMark/>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w:t>
            </w:r>
          </w:p>
        </w:tc>
        <w:tc>
          <w:tcPr>
            <w:tcW w:w="1153" w:type="dxa"/>
            <w:shd w:val="clear" w:color="000000" w:fill="FFFFFF"/>
            <w:vAlign w:val="center"/>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w:t>
            </w:r>
          </w:p>
        </w:tc>
        <w:tc>
          <w:tcPr>
            <w:tcW w:w="992" w:type="dxa"/>
            <w:shd w:val="clear" w:color="000000" w:fill="FFFFFF"/>
            <w:noWrap/>
            <w:vAlign w:val="center"/>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450</w:t>
            </w:r>
          </w:p>
        </w:tc>
        <w:tc>
          <w:tcPr>
            <w:tcW w:w="974" w:type="dxa"/>
            <w:shd w:val="clear" w:color="000000" w:fill="FFFFFF"/>
            <w:noWrap/>
            <w:vAlign w:val="center"/>
          </w:tcPr>
          <w:p w:rsidR="00924F19" w:rsidRPr="00555C81" w:rsidRDefault="00924F19" w:rsidP="00BE6F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BE6FC0">
              <w:rPr>
                <w:rFonts w:ascii="Times New Roman" w:eastAsia="Times New Roman" w:hAnsi="Times New Roman" w:cs="Times New Roman"/>
              </w:rPr>
              <w:t>55</w:t>
            </w:r>
          </w:p>
        </w:tc>
      </w:tr>
      <w:tr w:rsidR="00924F19" w:rsidRPr="00555C81" w:rsidTr="006B5842">
        <w:trPr>
          <w:trHeight w:val="7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25" w:type="dxa"/>
            <w:shd w:val="clear" w:color="000000" w:fill="FFFFFF"/>
            <w:noWrap/>
            <w:vAlign w:val="center"/>
            <w:hideMark/>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c>
          <w:tcPr>
            <w:tcW w:w="1153" w:type="dxa"/>
            <w:shd w:val="clear" w:color="000000" w:fill="FFFFFF"/>
            <w:vAlign w:val="center"/>
          </w:tcPr>
          <w:p w:rsidR="00924F19" w:rsidRPr="00555C81" w:rsidRDefault="00924F19" w:rsidP="00BE6F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BE6FC0">
              <w:rPr>
                <w:rFonts w:ascii="Times New Roman" w:eastAsia="Times New Roman" w:hAnsi="Times New Roman" w:cs="Times New Roman"/>
              </w:rPr>
              <w:t>0</w:t>
            </w:r>
            <w:r>
              <w:rPr>
                <w:rFonts w:ascii="Times New Roman" w:eastAsia="Times New Roman" w:hAnsi="Times New Roman" w:cs="Times New Roman"/>
              </w:rPr>
              <w:t>5</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0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25" w:type="dxa"/>
            <w:shd w:val="clear" w:color="000000" w:fill="FFFFFF"/>
            <w:noWrap/>
            <w:vAlign w:val="center"/>
            <w:hideMark/>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53" w:type="dxa"/>
            <w:shd w:val="clear" w:color="000000" w:fill="FFFFFF"/>
            <w:vAlign w:val="center"/>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7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25" w:type="dxa"/>
            <w:shd w:val="clear" w:color="000000" w:fill="FFFFFF"/>
            <w:noWrap/>
            <w:vAlign w:val="center"/>
            <w:hideMark/>
          </w:tcPr>
          <w:p w:rsidR="00924F19" w:rsidRPr="00555C81" w:rsidRDefault="00BE6F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153" w:type="dxa"/>
            <w:shd w:val="clear" w:color="000000" w:fill="FFFFFF"/>
            <w:vAlign w:val="center"/>
          </w:tcPr>
          <w:p w:rsidR="00924F19" w:rsidRPr="00555C81" w:rsidRDefault="00924F19" w:rsidP="00BE6F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BE6FC0">
              <w:rPr>
                <w:rFonts w:ascii="Times New Roman" w:eastAsia="Times New Roman" w:hAnsi="Times New Roman" w:cs="Times New Roman"/>
              </w:rPr>
              <w:t>4</w:t>
            </w:r>
          </w:p>
        </w:tc>
        <w:tc>
          <w:tcPr>
            <w:tcW w:w="992" w:type="dxa"/>
            <w:shd w:val="clear" w:color="000000" w:fill="FFFFFF"/>
            <w:noWrap/>
            <w:vAlign w:val="center"/>
          </w:tcPr>
          <w:p w:rsidR="00924F19" w:rsidRPr="00555C81" w:rsidRDefault="00C54FB8"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974" w:type="dxa"/>
            <w:shd w:val="clear" w:color="000000" w:fill="FFFFFF"/>
            <w:noWrap/>
            <w:vAlign w:val="center"/>
          </w:tcPr>
          <w:p w:rsidR="00924F19" w:rsidRPr="00555C81" w:rsidRDefault="00C54FB8"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r>
      <w:tr w:rsidR="00924F19" w:rsidRPr="00555C81" w:rsidTr="00E83A2A">
        <w:trPr>
          <w:trHeight w:val="237"/>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5</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Стационарные больницы</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коек</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13,47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24F19" w:rsidRPr="00555C81" w:rsidRDefault="00C54FB8"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53" w:type="dxa"/>
            <w:shd w:val="clear" w:color="000000" w:fill="FFFFFF"/>
            <w:vAlign w:val="center"/>
          </w:tcPr>
          <w:p w:rsidR="00924F19" w:rsidRPr="00555C81" w:rsidRDefault="00C54FB8"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924F19">
              <w:rPr>
                <w:rFonts w:ascii="Times New Roman" w:eastAsia="Times New Roman" w:hAnsi="Times New Roman" w:cs="Times New Roman"/>
              </w:rPr>
              <w:t>4</w:t>
            </w:r>
          </w:p>
        </w:tc>
        <w:tc>
          <w:tcPr>
            <w:tcW w:w="992" w:type="dxa"/>
            <w:shd w:val="clear" w:color="000000" w:fill="FFFFFF"/>
            <w:noWrap/>
            <w:vAlign w:val="center"/>
          </w:tcPr>
          <w:p w:rsidR="00924F19" w:rsidRPr="00555C81" w:rsidRDefault="00C54FB8"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4" w:type="dxa"/>
            <w:shd w:val="clear" w:color="000000" w:fill="FFFFFF"/>
            <w:noWrap/>
            <w:vAlign w:val="center"/>
          </w:tcPr>
          <w:p w:rsidR="00924F19" w:rsidRPr="00555C81" w:rsidRDefault="00C54FB8"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924F19" w:rsidRPr="00555C81" w:rsidTr="00E83A2A">
        <w:trPr>
          <w:trHeight w:val="60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6</w:t>
            </w:r>
          </w:p>
        </w:tc>
        <w:tc>
          <w:tcPr>
            <w:tcW w:w="2898" w:type="dxa"/>
            <w:shd w:val="clear" w:color="000000" w:fill="FFFFFF"/>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6B5842">
        <w:trPr>
          <w:trHeight w:val="205"/>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7</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924F19" w:rsidRPr="00555C81" w:rsidRDefault="00924F19" w:rsidP="00E83A2A">
            <w:pPr>
              <w:spacing w:after="0" w:line="240" w:lineRule="auto"/>
              <w:ind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м2 </w:t>
            </w:r>
            <w:proofErr w:type="spellStart"/>
            <w:r w:rsidRPr="00555C81">
              <w:rPr>
                <w:rFonts w:ascii="Times New Roman" w:eastAsia="Times New Roman" w:hAnsi="Times New Roman" w:cs="Times New Roman"/>
                <w:color w:val="000000"/>
                <w:sz w:val="18"/>
                <w:szCs w:val="18"/>
              </w:rPr>
              <w:t>торг.пл</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14</w:t>
            </w:r>
          </w:p>
        </w:tc>
        <w:tc>
          <w:tcPr>
            <w:tcW w:w="1025"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24,7</w:t>
            </w:r>
          </w:p>
        </w:tc>
        <w:tc>
          <w:tcPr>
            <w:tcW w:w="974"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24,7</w:t>
            </w:r>
          </w:p>
        </w:tc>
      </w:tr>
      <w:tr w:rsidR="00924F19" w:rsidRPr="00555C81" w:rsidTr="00E83A2A">
        <w:trPr>
          <w:trHeight w:val="315"/>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8</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Станции скорой мед.</w:t>
            </w:r>
            <w:r>
              <w:rPr>
                <w:rFonts w:ascii="Times New Roman" w:eastAsia="Times New Roman" w:hAnsi="Times New Roman" w:cs="Times New Roman"/>
                <w:color w:val="000000"/>
              </w:rPr>
              <w:t xml:space="preserve"> </w:t>
            </w:r>
            <w:r w:rsidRPr="00555C81">
              <w:rPr>
                <w:rFonts w:ascii="Times New Roman" w:eastAsia="Times New Roman" w:hAnsi="Times New Roman" w:cs="Times New Roman"/>
                <w:color w:val="000000"/>
              </w:rPr>
              <w:t>помощи</w:t>
            </w:r>
          </w:p>
        </w:tc>
        <w:tc>
          <w:tcPr>
            <w:tcW w:w="993" w:type="dxa"/>
            <w:shd w:val="clear" w:color="000000" w:fill="FFFFFF"/>
            <w:noWrap/>
            <w:vAlign w:val="center"/>
            <w:hideMark/>
          </w:tcPr>
          <w:p w:rsidR="00924F19" w:rsidRPr="00555C81" w:rsidRDefault="00924F19" w:rsidP="00E83A2A">
            <w:pPr>
              <w:spacing w:after="0" w:line="240" w:lineRule="auto"/>
              <w:ind w:right="-108"/>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автомоб</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 на 5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0</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0</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45"/>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9</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24F19" w:rsidRPr="00245606"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p>
        </w:tc>
        <w:tc>
          <w:tcPr>
            <w:tcW w:w="1153" w:type="dxa"/>
            <w:shd w:val="clear" w:color="000000" w:fill="FFFFFF"/>
            <w:vAlign w:val="center"/>
          </w:tcPr>
          <w:p w:rsidR="00924F19" w:rsidRPr="00245606"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992" w:type="dxa"/>
            <w:shd w:val="clear" w:color="000000" w:fill="FFFFFF"/>
            <w:noWrap/>
            <w:vAlign w:val="center"/>
          </w:tcPr>
          <w:p w:rsidR="00924F19" w:rsidRPr="004C14AF"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r w:rsidR="00924F19">
              <w:rPr>
                <w:rFonts w:ascii="Times New Roman" w:eastAsia="Times New Roman" w:hAnsi="Times New Roman" w:cs="Times New Roman"/>
              </w:rPr>
              <w:t>2</w:t>
            </w:r>
          </w:p>
        </w:tc>
        <w:tc>
          <w:tcPr>
            <w:tcW w:w="974" w:type="dxa"/>
            <w:shd w:val="clear" w:color="000000" w:fill="FFFFFF"/>
            <w:noWrap/>
            <w:vAlign w:val="center"/>
          </w:tcPr>
          <w:p w:rsidR="00924F19" w:rsidRPr="004C14AF"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r w:rsidR="00924F19">
              <w:rPr>
                <w:rFonts w:ascii="Times New Roman" w:eastAsia="Times New Roman" w:hAnsi="Times New Roman" w:cs="Times New Roman"/>
              </w:rPr>
              <w:t>2</w:t>
            </w:r>
          </w:p>
        </w:tc>
      </w:tr>
      <w:tr w:rsidR="00924F19" w:rsidRPr="00555C81" w:rsidTr="00E83A2A">
        <w:trPr>
          <w:trHeight w:val="36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10</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Бассейны крытые и открытые общего пользования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20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75"/>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11</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00924F19">
              <w:rPr>
                <w:rFonts w:ascii="Times New Roman" w:eastAsia="Times New Roman" w:hAnsi="Times New Roman" w:cs="Times New Roman"/>
              </w:rPr>
              <w:t>4</w:t>
            </w:r>
          </w:p>
        </w:tc>
        <w:tc>
          <w:tcPr>
            <w:tcW w:w="992" w:type="dxa"/>
            <w:shd w:val="clear" w:color="000000" w:fill="FFFFFF"/>
            <w:noWrap/>
            <w:vAlign w:val="center"/>
          </w:tcPr>
          <w:p w:rsidR="00924F19" w:rsidRPr="006B5842" w:rsidRDefault="006B5842"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80</w:t>
            </w:r>
          </w:p>
        </w:tc>
        <w:tc>
          <w:tcPr>
            <w:tcW w:w="974" w:type="dxa"/>
            <w:shd w:val="clear" w:color="000000" w:fill="FFFFFF"/>
            <w:noWrap/>
            <w:vAlign w:val="center"/>
          </w:tcPr>
          <w:p w:rsidR="00924F19" w:rsidRPr="006B5842" w:rsidRDefault="006B5842"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8</w:t>
            </w:r>
            <w:r w:rsidR="00924F19" w:rsidRPr="006B5842">
              <w:rPr>
                <w:rFonts w:ascii="Times New Roman" w:eastAsia="Times New Roman" w:hAnsi="Times New Roman" w:cs="Times New Roman"/>
              </w:rPr>
              <w:t>0</w:t>
            </w:r>
          </w:p>
        </w:tc>
      </w:tr>
      <w:tr w:rsidR="00924F19" w:rsidRPr="00555C81" w:rsidTr="00E83A2A">
        <w:trPr>
          <w:trHeight w:val="264"/>
          <w:jc w:val="center"/>
        </w:trPr>
        <w:tc>
          <w:tcPr>
            <w:tcW w:w="499"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12</w:t>
            </w:r>
          </w:p>
        </w:tc>
        <w:tc>
          <w:tcPr>
            <w:tcW w:w="2898" w:type="dxa"/>
            <w:vMerge w:val="restart"/>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2E4139">
              <w:rPr>
                <w:rFonts w:ascii="Times New Roman" w:eastAsia="Times New Roman" w:hAnsi="Times New Roman" w:cs="Times New Roman"/>
              </w:rPr>
              <w:t>,2</w:t>
            </w:r>
          </w:p>
        </w:tc>
        <w:tc>
          <w:tcPr>
            <w:tcW w:w="992"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w:t>
            </w:r>
          </w:p>
        </w:tc>
        <w:tc>
          <w:tcPr>
            <w:tcW w:w="974"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w:t>
            </w:r>
          </w:p>
        </w:tc>
      </w:tr>
      <w:tr w:rsidR="00924F19" w:rsidRPr="00555C81" w:rsidTr="00E83A2A">
        <w:trPr>
          <w:trHeight w:val="375"/>
          <w:jc w:val="center"/>
        </w:trPr>
        <w:tc>
          <w:tcPr>
            <w:tcW w:w="499" w:type="dxa"/>
            <w:vMerge/>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p>
        </w:tc>
        <w:tc>
          <w:tcPr>
            <w:tcW w:w="2898" w:type="dxa"/>
            <w:vMerge/>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  на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974" w:type="dxa"/>
            <w:shd w:val="clear" w:color="000000" w:fill="FFFFFF"/>
            <w:noWrap/>
            <w:vAlign w:val="center"/>
          </w:tcPr>
          <w:p w:rsidR="00924F19" w:rsidRPr="00555C81" w:rsidRDefault="00924F19" w:rsidP="002E41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2E4139">
              <w:rPr>
                <w:rFonts w:ascii="Times New Roman" w:eastAsia="Times New Roman" w:hAnsi="Times New Roman" w:cs="Times New Roman"/>
              </w:rPr>
              <w:t>8</w:t>
            </w:r>
          </w:p>
        </w:tc>
      </w:tr>
      <w:tr w:rsidR="00924F19" w:rsidRPr="00555C81" w:rsidTr="00E83A2A">
        <w:trPr>
          <w:trHeight w:val="645"/>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13</w:t>
            </w:r>
          </w:p>
        </w:tc>
        <w:tc>
          <w:tcPr>
            <w:tcW w:w="2898" w:type="dxa"/>
            <w:shd w:val="clear" w:color="000000" w:fill="FFFFFF"/>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314</w:t>
            </w:r>
          </w:p>
        </w:tc>
        <w:tc>
          <w:tcPr>
            <w:tcW w:w="992" w:type="dxa"/>
            <w:shd w:val="clear" w:color="000000" w:fill="FFFFFF"/>
            <w:noWrap/>
            <w:vAlign w:val="center"/>
          </w:tcPr>
          <w:p w:rsidR="00924F19" w:rsidRPr="006B5842" w:rsidRDefault="006B5842"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280</w:t>
            </w:r>
          </w:p>
        </w:tc>
        <w:tc>
          <w:tcPr>
            <w:tcW w:w="974" w:type="dxa"/>
            <w:shd w:val="clear" w:color="000000" w:fill="FFFFFF"/>
            <w:noWrap/>
            <w:vAlign w:val="center"/>
          </w:tcPr>
          <w:p w:rsidR="00924F19" w:rsidRPr="006B5842" w:rsidRDefault="006B5842"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280</w:t>
            </w:r>
          </w:p>
        </w:tc>
      </w:tr>
      <w:tr w:rsidR="00924F19" w:rsidRPr="00555C81" w:rsidTr="00E83A2A">
        <w:trPr>
          <w:trHeight w:val="39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14</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общественного питания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924F19">
              <w:rPr>
                <w:rFonts w:ascii="Times New Roman" w:eastAsia="Times New Roman" w:hAnsi="Times New Roman" w:cs="Times New Roman"/>
              </w:rPr>
              <w:t>2</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12"/>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15</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92" w:type="dxa"/>
            <w:shd w:val="clear" w:color="000000" w:fill="FFFFFF"/>
            <w:noWrap/>
            <w:vAlign w:val="center"/>
          </w:tcPr>
          <w:p w:rsidR="00924F19" w:rsidRPr="00555C81"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74" w:type="dxa"/>
            <w:shd w:val="clear" w:color="000000" w:fill="FFFFFF"/>
            <w:noWrap/>
            <w:vAlign w:val="center"/>
          </w:tcPr>
          <w:p w:rsidR="00924F19" w:rsidRPr="00555C81"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24F19" w:rsidRPr="00555C81" w:rsidTr="00E83A2A">
        <w:trPr>
          <w:trHeight w:val="495"/>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16</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Отделение связи</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операц</w:t>
            </w:r>
            <w:proofErr w:type="spellEnd"/>
            <w:r w:rsidRPr="00555C81">
              <w:rPr>
                <w:rFonts w:ascii="Times New Roman" w:eastAsia="Times New Roman" w:hAnsi="Times New Roman" w:cs="Times New Roman"/>
                <w:color w:val="000000"/>
                <w:sz w:val="18"/>
                <w:szCs w:val="18"/>
              </w:rPr>
              <w:t>. место</w:t>
            </w:r>
          </w:p>
        </w:tc>
        <w:tc>
          <w:tcPr>
            <w:tcW w:w="992" w:type="dxa"/>
            <w:shd w:val="clear" w:color="000000" w:fill="FFFFFF"/>
            <w:vAlign w:val="center"/>
            <w:hideMark/>
          </w:tcPr>
          <w:p w:rsidR="00924F19" w:rsidRPr="00555C81" w:rsidRDefault="00924F19" w:rsidP="006B5842">
            <w:pPr>
              <w:spacing w:after="0" w:line="240" w:lineRule="auto"/>
              <w:ind w:left="-108"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 на 1,5-2,0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24F19" w:rsidRPr="006B5842" w:rsidRDefault="00924F19"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1</w:t>
            </w:r>
          </w:p>
        </w:tc>
        <w:tc>
          <w:tcPr>
            <w:tcW w:w="974" w:type="dxa"/>
            <w:shd w:val="clear" w:color="000000" w:fill="FFFFFF"/>
            <w:noWrap/>
            <w:vAlign w:val="center"/>
          </w:tcPr>
          <w:p w:rsidR="00924F19" w:rsidRPr="006B5842" w:rsidRDefault="00924F19"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1</w:t>
            </w:r>
          </w:p>
        </w:tc>
      </w:tr>
      <w:tr w:rsidR="00924F19" w:rsidRPr="00555C81" w:rsidTr="00E83A2A">
        <w:trPr>
          <w:trHeight w:val="48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lastRenderedPageBreak/>
              <w:t>17</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Отделение банков</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операц</w:t>
            </w:r>
            <w:proofErr w:type="spellEnd"/>
            <w:r w:rsidRPr="00555C81">
              <w:rPr>
                <w:rFonts w:ascii="Times New Roman" w:eastAsia="Times New Roman" w:hAnsi="Times New Roman" w:cs="Times New Roman"/>
                <w:color w:val="000000"/>
                <w:sz w:val="18"/>
                <w:szCs w:val="18"/>
              </w:rPr>
              <w:t>. место</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 на 1,0-2,0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shd w:val="clear" w:color="000000" w:fill="FFFFFF"/>
            <w:noWrap/>
            <w:vAlign w:val="center"/>
          </w:tcPr>
          <w:p w:rsidR="00924F19" w:rsidRPr="00555C81" w:rsidRDefault="006B5842"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74" w:type="dxa"/>
            <w:shd w:val="clear" w:color="000000" w:fill="FFFFFF"/>
            <w:noWrap/>
            <w:vAlign w:val="center"/>
          </w:tcPr>
          <w:p w:rsidR="00924F19" w:rsidRPr="00555C81" w:rsidRDefault="006B5842"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924F19" w:rsidRPr="00555C81" w:rsidTr="006B5842">
        <w:trPr>
          <w:trHeight w:val="223"/>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18</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Гостиницы</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6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53" w:type="dxa"/>
            <w:shd w:val="clear" w:color="000000" w:fill="FFFFFF"/>
            <w:vAlign w:val="center"/>
          </w:tcPr>
          <w:p w:rsidR="00924F19" w:rsidRPr="00555C81" w:rsidRDefault="002E413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p>
        </w:tc>
        <w:tc>
          <w:tcPr>
            <w:tcW w:w="974"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p>
        </w:tc>
      </w:tr>
      <w:tr w:rsidR="00924F19" w:rsidRPr="00555C81" w:rsidTr="00E83A2A">
        <w:trPr>
          <w:trHeight w:val="230"/>
          <w:jc w:val="center"/>
        </w:trPr>
        <w:tc>
          <w:tcPr>
            <w:tcW w:w="499"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19</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924F19" w:rsidRPr="00555C81" w:rsidRDefault="002E413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153" w:type="dxa"/>
            <w:shd w:val="clear" w:color="000000" w:fill="FFFFFF"/>
            <w:vAlign w:val="center"/>
          </w:tcPr>
          <w:p w:rsidR="00924F19" w:rsidRPr="00555C81" w:rsidRDefault="00924F19" w:rsidP="002E41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2E4139">
              <w:rPr>
                <w:rFonts w:ascii="Times New Roman" w:eastAsia="Times New Roman" w:hAnsi="Times New Roman" w:cs="Times New Roman"/>
                <w:color w:val="000000"/>
              </w:rPr>
              <w:t>25</w:t>
            </w:r>
          </w:p>
        </w:tc>
        <w:tc>
          <w:tcPr>
            <w:tcW w:w="992" w:type="dxa"/>
            <w:shd w:val="clear" w:color="000000" w:fill="FFFFFF"/>
            <w:noWrap/>
            <w:vAlign w:val="center"/>
          </w:tcPr>
          <w:p w:rsidR="00924F19" w:rsidRPr="006B5842" w:rsidRDefault="00924F19" w:rsidP="006B5842">
            <w:pPr>
              <w:spacing w:after="0" w:line="240" w:lineRule="auto"/>
              <w:jc w:val="center"/>
              <w:rPr>
                <w:rFonts w:ascii="Times New Roman" w:eastAsia="Times New Roman" w:hAnsi="Times New Roman" w:cs="Times New Roman"/>
                <w:color w:val="000000"/>
              </w:rPr>
            </w:pPr>
            <w:r w:rsidRPr="006B5842">
              <w:rPr>
                <w:rFonts w:ascii="Times New Roman" w:eastAsia="Times New Roman" w:hAnsi="Times New Roman" w:cs="Times New Roman"/>
                <w:color w:val="000000"/>
              </w:rPr>
              <w:t>1,5</w:t>
            </w:r>
          </w:p>
        </w:tc>
        <w:tc>
          <w:tcPr>
            <w:tcW w:w="974" w:type="dxa"/>
            <w:shd w:val="clear" w:color="000000" w:fill="FFFFFF"/>
            <w:noWrap/>
            <w:vAlign w:val="center"/>
          </w:tcPr>
          <w:p w:rsidR="00924F19" w:rsidRPr="006B5842" w:rsidRDefault="00924F19" w:rsidP="006B5842">
            <w:pPr>
              <w:spacing w:after="0" w:line="240" w:lineRule="auto"/>
              <w:jc w:val="center"/>
              <w:rPr>
                <w:rFonts w:ascii="Times New Roman" w:eastAsia="Times New Roman" w:hAnsi="Times New Roman" w:cs="Times New Roman"/>
                <w:color w:val="000000"/>
              </w:rPr>
            </w:pPr>
            <w:r w:rsidRPr="006B5842">
              <w:rPr>
                <w:rFonts w:ascii="Times New Roman" w:eastAsia="Times New Roman" w:hAnsi="Times New Roman" w:cs="Times New Roman"/>
                <w:color w:val="000000"/>
              </w:rPr>
              <w:t>1,5</w:t>
            </w:r>
          </w:p>
        </w:tc>
      </w:tr>
    </w:tbl>
    <w:p w:rsidR="00924F19" w:rsidRPr="007368B2" w:rsidRDefault="00924F19" w:rsidP="00924F19">
      <w:pPr>
        <w:spacing w:after="0" w:line="240" w:lineRule="auto"/>
        <w:ind w:left="1418" w:hanging="1418"/>
        <w:jc w:val="both"/>
        <w:rPr>
          <w:rFonts w:ascii="Times New Roman" w:eastAsia="Calibri" w:hAnsi="Times New Roman" w:cs="Times New Roman"/>
          <w:spacing w:val="-4"/>
          <w:sz w:val="24"/>
          <w:szCs w:val="24"/>
          <w:lang w:eastAsia="en-US"/>
        </w:rPr>
      </w:pPr>
      <w:r w:rsidRPr="007368B2">
        <w:rPr>
          <w:rFonts w:ascii="Times New Roman" w:eastAsia="Calibri" w:hAnsi="Times New Roman" w:cs="Times New Roman"/>
          <w:spacing w:val="-4"/>
          <w:sz w:val="24"/>
          <w:szCs w:val="24"/>
          <w:lang w:eastAsia="en-US"/>
        </w:rPr>
        <w:t>Таблица 4. Расчет потребности объ</w:t>
      </w:r>
      <w:r>
        <w:rPr>
          <w:rFonts w:ascii="Times New Roman" w:eastAsia="Calibri" w:hAnsi="Times New Roman" w:cs="Times New Roman"/>
          <w:spacing w:val="-4"/>
          <w:sz w:val="24"/>
          <w:szCs w:val="24"/>
          <w:lang w:eastAsia="en-US"/>
        </w:rPr>
        <w:t>емов социальной инфраструктуры д</w:t>
      </w:r>
      <w:r w:rsidRPr="007368B2">
        <w:rPr>
          <w:rFonts w:ascii="Times New Roman" w:eastAsia="Calibri" w:hAnsi="Times New Roman" w:cs="Times New Roman"/>
          <w:spacing w:val="-4"/>
          <w:sz w:val="24"/>
          <w:szCs w:val="24"/>
          <w:lang w:eastAsia="en-US"/>
        </w:rPr>
        <w:t>.</w:t>
      </w:r>
      <w:r>
        <w:rPr>
          <w:rFonts w:ascii="Times New Roman" w:eastAsia="Calibri" w:hAnsi="Times New Roman" w:cs="Times New Roman"/>
          <w:spacing w:val="-4"/>
          <w:sz w:val="24"/>
          <w:szCs w:val="24"/>
          <w:lang w:eastAsia="en-US"/>
        </w:rPr>
        <w:t xml:space="preserve"> </w:t>
      </w:r>
      <w:r w:rsidR="002E4139">
        <w:rPr>
          <w:rFonts w:ascii="Times New Roman" w:eastAsia="Calibri" w:hAnsi="Times New Roman" w:cs="Times New Roman"/>
          <w:spacing w:val="-4"/>
          <w:sz w:val="24"/>
          <w:szCs w:val="24"/>
          <w:lang w:eastAsia="en-US"/>
        </w:rPr>
        <w:t>Веселый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98"/>
        <w:gridCol w:w="993"/>
        <w:gridCol w:w="992"/>
        <w:gridCol w:w="1071"/>
        <w:gridCol w:w="1153"/>
        <w:gridCol w:w="992"/>
        <w:gridCol w:w="973"/>
      </w:tblGrid>
      <w:tr w:rsidR="00924F19" w:rsidRPr="00555C81" w:rsidTr="00E83A2A">
        <w:trPr>
          <w:trHeight w:val="92"/>
          <w:jc w:val="center"/>
        </w:trPr>
        <w:tc>
          <w:tcPr>
            <w:tcW w:w="562" w:type="dxa"/>
            <w:vMerge w:val="restart"/>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224" w:type="dxa"/>
            <w:gridSpan w:val="2"/>
            <w:shd w:val="clear" w:color="000000" w:fill="FFFFFF"/>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3" w:type="dxa"/>
            <w:vMerge w:val="restart"/>
            <w:shd w:val="clear" w:color="000000" w:fill="FFFFFF"/>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924F19" w:rsidRPr="00555C81" w:rsidTr="00E83A2A">
        <w:trPr>
          <w:trHeight w:val="517"/>
          <w:jc w:val="center"/>
        </w:trPr>
        <w:tc>
          <w:tcPr>
            <w:tcW w:w="562" w:type="dxa"/>
            <w:vMerge/>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1071"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924F19" w:rsidRPr="00555C81" w:rsidRDefault="00924F19" w:rsidP="00E83A2A">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3" w:type="dxa"/>
            <w:vMerge/>
            <w:shd w:val="clear" w:color="000000" w:fill="FFFFFF"/>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924F19" w:rsidRPr="00555C81" w:rsidTr="00E83A2A">
        <w:trPr>
          <w:trHeight w:val="7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1</w:t>
            </w:r>
          </w:p>
        </w:tc>
        <w:tc>
          <w:tcPr>
            <w:tcW w:w="2898"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3</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4</w:t>
            </w:r>
          </w:p>
        </w:tc>
        <w:tc>
          <w:tcPr>
            <w:tcW w:w="1071"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5</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6</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7</w:t>
            </w:r>
          </w:p>
        </w:tc>
        <w:tc>
          <w:tcPr>
            <w:tcW w:w="97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8</w:t>
            </w:r>
          </w:p>
        </w:tc>
      </w:tr>
      <w:tr w:rsidR="00924F19" w:rsidRPr="00555C81" w:rsidTr="00E83A2A">
        <w:trPr>
          <w:trHeight w:val="70"/>
          <w:jc w:val="center"/>
        </w:trPr>
        <w:tc>
          <w:tcPr>
            <w:tcW w:w="56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p>
        </w:tc>
        <w:tc>
          <w:tcPr>
            <w:tcW w:w="9072" w:type="dxa"/>
            <w:gridSpan w:val="7"/>
            <w:shd w:val="clear" w:color="000000" w:fill="FFFFFF"/>
            <w:vAlign w:val="center"/>
          </w:tcPr>
          <w:p w:rsidR="00924F19" w:rsidRPr="00555C81" w:rsidRDefault="002E4139" w:rsidP="002E413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Население на 2018 год – 29</w:t>
            </w:r>
            <w:r w:rsidR="00924F19">
              <w:rPr>
                <w:rFonts w:ascii="Times New Roman" w:eastAsia="Times New Roman" w:hAnsi="Times New Roman" w:cs="Times New Roman"/>
                <w:b/>
                <w:bCs/>
                <w:color w:val="000000"/>
                <w:sz w:val="20"/>
                <w:szCs w:val="20"/>
              </w:rPr>
              <w:t xml:space="preserve">2 чел. на 2035 год – </w:t>
            </w:r>
            <w:r>
              <w:rPr>
                <w:rFonts w:ascii="Times New Roman" w:eastAsia="Times New Roman" w:hAnsi="Times New Roman" w:cs="Times New Roman"/>
                <w:b/>
                <w:bCs/>
                <w:color w:val="000000"/>
                <w:sz w:val="20"/>
                <w:szCs w:val="20"/>
              </w:rPr>
              <w:t>318</w:t>
            </w:r>
            <w:r w:rsidR="00924F19" w:rsidRPr="00555C81">
              <w:rPr>
                <w:rFonts w:ascii="Times New Roman" w:eastAsia="Times New Roman" w:hAnsi="Times New Roman" w:cs="Times New Roman"/>
                <w:b/>
                <w:bCs/>
                <w:color w:val="000000"/>
                <w:sz w:val="20"/>
                <w:szCs w:val="20"/>
              </w:rPr>
              <w:t xml:space="preserve"> чел</w:t>
            </w:r>
          </w:p>
        </w:tc>
      </w:tr>
      <w:tr w:rsidR="00924F19" w:rsidRPr="00555C81" w:rsidTr="00E83A2A">
        <w:trPr>
          <w:trHeight w:val="291"/>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71" w:type="dxa"/>
            <w:shd w:val="clear" w:color="000000" w:fill="FFFFFF"/>
            <w:noWrap/>
            <w:vAlign w:val="center"/>
          </w:tcPr>
          <w:p w:rsidR="00924F19" w:rsidRPr="00555C81" w:rsidRDefault="00C02746"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53" w:type="dxa"/>
            <w:shd w:val="clear" w:color="000000" w:fill="FFFFFF"/>
            <w:vAlign w:val="center"/>
          </w:tcPr>
          <w:p w:rsidR="00924F19" w:rsidRPr="00555C81" w:rsidRDefault="00924F19" w:rsidP="00C027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C02746">
              <w:rPr>
                <w:rFonts w:ascii="Times New Roman" w:eastAsia="Times New Roman" w:hAnsi="Times New Roman" w:cs="Times New Roman"/>
              </w:rPr>
              <w:t>4</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2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71"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71" w:type="dxa"/>
            <w:shd w:val="clear" w:color="000000" w:fill="FFFFFF"/>
            <w:noWrap/>
            <w:vAlign w:val="center"/>
          </w:tcPr>
          <w:p w:rsidR="00924F19" w:rsidRPr="00555C81"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1153" w:type="dxa"/>
            <w:shd w:val="clear" w:color="000000" w:fill="FFFFFF"/>
            <w:vAlign w:val="center"/>
          </w:tcPr>
          <w:p w:rsidR="00924F19" w:rsidRPr="00555C81"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71" w:type="dxa"/>
            <w:shd w:val="clear" w:color="000000" w:fill="FFFFFF"/>
            <w:noWrap/>
            <w:vAlign w:val="center"/>
          </w:tcPr>
          <w:p w:rsidR="00924F19" w:rsidRPr="00555C81"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153" w:type="dxa"/>
            <w:shd w:val="clear" w:color="000000" w:fill="FFFFFF"/>
            <w:vAlign w:val="center"/>
          </w:tcPr>
          <w:p w:rsidR="00924F19" w:rsidRPr="00555C81" w:rsidRDefault="00924F19" w:rsidP="00E0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E02984">
              <w:rPr>
                <w:rFonts w:ascii="Times New Roman" w:eastAsia="Times New Roman" w:hAnsi="Times New Roman" w:cs="Times New Roman"/>
              </w:rPr>
              <w:t>2</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71" w:type="dxa"/>
            <w:shd w:val="clear" w:color="000000" w:fill="FFFFFF"/>
            <w:noWrap/>
            <w:vAlign w:val="center"/>
            <w:hideMark/>
          </w:tcPr>
          <w:p w:rsidR="00924F19" w:rsidRPr="00555C81"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924F19" w:rsidRPr="00555C81"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2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71" w:type="dxa"/>
            <w:shd w:val="clear" w:color="000000" w:fill="FFFFFF"/>
            <w:noWrap/>
            <w:vAlign w:val="center"/>
            <w:hideMark/>
          </w:tcPr>
          <w:p w:rsidR="00924F19" w:rsidRPr="00EF7554"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924F19" w:rsidRPr="00EF7554"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924F19" w:rsidRPr="00776E30" w:rsidRDefault="00924F19" w:rsidP="00E83A2A">
            <w:pPr>
              <w:spacing w:after="0" w:line="240" w:lineRule="auto"/>
              <w:jc w:val="center"/>
              <w:rPr>
                <w:rFonts w:ascii="Times New Roman" w:eastAsia="Times New Roman" w:hAnsi="Times New Roman" w:cs="Times New Roman"/>
                <w:highlight w:val="yellow"/>
              </w:rPr>
            </w:pPr>
          </w:p>
        </w:tc>
        <w:tc>
          <w:tcPr>
            <w:tcW w:w="973" w:type="dxa"/>
            <w:shd w:val="clear" w:color="000000" w:fill="FFFFFF"/>
            <w:noWrap/>
            <w:vAlign w:val="center"/>
          </w:tcPr>
          <w:p w:rsidR="00924F19" w:rsidRPr="00776E30" w:rsidRDefault="00924F19" w:rsidP="00E83A2A">
            <w:pPr>
              <w:spacing w:after="0" w:line="240" w:lineRule="auto"/>
              <w:jc w:val="center"/>
              <w:rPr>
                <w:rFonts w:ascii="Times New Roman" w:eastAsia="Times New Roman" w:hAnsi="Times New Roman" w:cs="Times New Roman"/>
                <w:highlight w:val="yellow"/>
              </w:rPr>
            </w:pPr>
          </w:p>
        </w:tc>
      </w:tr>
      <w:tr w:rsidR="00924F19" w:rsidRPr="00555C81" w:rsidTr="00E83A2A">
        <w:trPr>
          <w:trHeight w:val="832"/>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98" w:type="dxa"/>
            <w:shd w:val="clear" w:color="000000" w:fill="FFFFFF"/>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924F19" w:rsidRPr="00555C81"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3" w:type="dxa"/>
            <w:shd w:val="clear" w:color="000000" w:fill="FFFFFF"/>
            <w:noWrap/>
            <w:vAlign w:val="center"/>
          </w:tcPr>
          <w:p w:rsidR="00924F19" w:rsidRPr="00555C81" w:rsidRDefault="00E02984"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924F19" w:rsidRPr="00555C81" w:rsidTr="00E83A2A">
        <w:trPr>
          <w:trHeight w:val="379"/>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924F19" w:rsidRPr="00555C81" w:rsidRDefault="00924F19" w:rsidP="00E83A2A">
            <w:pPr>
              <w:spacing w:after="0" w:line="240" w:lineRule="auto"/>
              <w:ind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м2 </w:t>
            </w:r>
            <w:proofErr w:type="spellStart"/>
            <w:r w:rsidRPr="00555C81">
              <w:rPr>
                <w:rFonts w:ascii="Times New Roman" w:eastAsia="Times New Roman" w:hAnsi="Times New Roman" w:cs="Times New Roman"/>
                <w:color w:val="000000"/>
                <w:sz w:val="18"/>
                <w:szCs w:val="18"/>
              </w:rPr>
              <w:t>торг.пл</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14</w:t>
            </w:r>
          </w:p>
        </w:tc>
        <w:tc>
          <w:tcPr>
            <w:tcW w:w="1071"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289"/>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924F19" w:rsidRPr="00555C81" w:rsidRDefault="00DF44D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53" w:type="dxa"/>
            <w:shd w:val="clear" w:color="000000" w:fill="FFFFFF"/>
            <w:vAlign w:val="center"/>
          </w:tcPr>
          <w:p w:rsidR="00924F19" w:rsidRPr="00555C81" w:rsidRDefault="00DF44D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39"/>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924F19" w:rsidRPr="00555C81" w:rsidRDefault="00924F19" w:rsidP="00D52B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D52BA3">
              <w:rPr>
                <w:rFonts w:ascii="Times New Roman" w:eastAsia="Times New Roman" w:hAnsi="Times New Roman" w:cs="Times New Roman"/>
              </w:rPr>
              <w:t>3</w:t>
            </w:r>
          </w:p>
        </w:tc>
        <w:tc>
          <w:tcPr>
            <w:tcW w:w="1153" w:type="dxa"/>
            <w:shd w:val="clear" w:color="000000" w:fill="FFFFFF"/>
            <w:vAlign w:val="center"/>
          </w:tcPr>
          <w:p w:rsidR="00924F19" w:rsidRPr="00555C81" w:rsidRDefault="00924F19" w:rsidP="00D52B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D52BA3">
              <w:rPr>
                <w:rFonts w:ascii="Times New Roman" w:eastAsia="Times New Roman" w:hAnsi="Times New Roman" w:cs="Times New Roman"/>
              </w:rPr>
              <w:t>5</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480"/>
          <w:jc w:val="center"/>
        </w:trPr>
        <w:tc>
          <w:tcPr>
            <w:tcW w:w="562"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898" w:type="dxa"/>
            <w:vMerge w:val="restart"/>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D52B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D52BA3">
              <w:rPr>
                <w:rFonts w:ascii="Times New Roman" w:eastAsia="Times New Roman" w:hAnsi="Times New Roman" w:cs="Times New Roman"/>
              </w:rPr>
              <w:t>5</w:t>
            </w:r>
          </w:p>
        </w:tc>
        <w:tc>
          <w:tcPr>
            <w:tcW w:w="1153" w:type="dxa"/>
            <w:shd w:val="clear" w:color="000000" w:fill="FFFFFF"/>
            <w:vAlign w:val="center"/>
          </w:tcPr>
          <w:p w:rsidR="00924F19" w:rsidRPr="00555C81" w:rsidRDefault="00924F19" w:rsidP="00D52B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D52BA3">
              <w:rPr>
                <w:rFonts w:ascii="Times New Roman" w:eastAsia="Times New Roman" w:hAnsi="Times New Roman" w:cs="Times New Roman"/>
              </w:rPr>
              <w:t>6</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75"/>
          <w:jc w:val="center"/>
        </w:trPr>
        <w:tc>
          <w:tcPr>
            <w:tcW w:w="562" w:type="dxa"/>
            <w:vMerge/>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p>
        </w:tc>
        <w:tc>
          <w:tcPr>
            <w:tcW w:w="2898" w:type="dxa"/>
            <w:vMerge/>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6B5842" w:rsidTr="00E83A2A">
        <w:trPr>
          <w:trHeight w:val="558"/>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98" w:type="dxa"/>
            <w:shd w:val="clear" w:color="000000" w:fill="FFFFFF"/>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1153" w:type="dxa"/>
            <w:shd w:val="clear" w:color="000000" w:fill="FFFFFF"/>
            <w:vAlign w:val="center"/>
          </w:tcPr>
          <w:p w:rsidR="00924F19" w:rsidRPr="006B5842" w:rsidRDefault="006D2A25"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95</w:t>
            </w:r>
          </w:p>
        </w:tc>
        <w:tc>
          <w:tcPr>
            <w:tcW w:w="992" w:type="dxa"/>
            <w:shd w:val="clear" w:color="000000" w:fill="FFFFFF"/>
            <w:noWrap/>
            <w:vAlign w:val="center"/>
          </w:tcPr>
          <w:p w:rsidR="00924F19" w:rsidRPr="006B5842" w:rsidRDefault="006B5842"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100</w:t>
            </w:r>
          </w:p>
        </w:tc>
        <w:tc>
          <w:tcPr>
            <w:tcW w:w="973" w:type="dxa"/>
            <w:shd w:val="clear" w:color="000000" w:fill="FFFFFF"/>
            <w:noWrap/>
            <w:vAlign w:val="center"/>
          </w:tcPr>
          <w:p w:rsidR="00924F19" w:rsidRPr="006B5842" w:rsidRDefault="006B5842"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100</w:t>
            </w:r>
          </w:p>
        </w:tc>
      </w:tr>
      <w:tr w:rsidR="00924F19" w:rsidRPr="00555C81" w:rsidTr="00E83A2A">
        <w:trPr>
          <w:trHeight w:val="567"/>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74"/>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6D2A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6D2A25">
              <w:rPr>
                <w:rFonts w:ascii="Times New Roman" w:eastAsia="Times New Roman" w:hAnsi="Times New Roman" w:cs="Times New Roman"/>
                <w:color w:val="000000"/>
              </w:rPr>
              <w:t>70</w:t>
            </w:r>
          </w:p>
        </w:tc>
        <w:tc>
          <w:tcPr>
            <w:tcW w:w="1153" w:type="dxa"/>
            <w:shd w:val="clear" w:color="000000" w:fill="FFFFFF"/>
            <w:vAlign w:val="center"/>
          </w:tcPr>
          <w:p w:rsidR="00924F19" w:rsidRPr="00555C81" w:rsidRDefault="00924F19" w:rsidP="006D2A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6D2A25">
              <w:rPr>
                <w:rFonts w:ascii="Times New Roman" w:eastAsia="Times New Roman" w:hAnsi="Times New Roman" w:cs="Times New Roman"/>
                <w:color w:val="000000"/>
              </w:rPr>
              <w:t>76</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p>
        </w:tc>
      </w:tr>
    </w:tbl>
    <w:p w:rsidR="00924F19" w:rsidRDefault="00924F19" w:rsidP="00924F19">
      <w:pPr>
        <w:spacing w:after="0" w:line="240" w:lineRule="auto"/>
        <w:rPr>
          <w:rFonts w:ascii="Times New Roman" w:eastAsia="Times New Roman" w:hAnsi="Times New Roman" w:cs="Times New Roman"/>
          <w:color w:val="000000"/>
          <w:sz w:val="24"/>
          <w:szCs w:val="24"/>
        </w:rPr>
      </w:pPr>
    </w:p>
    <w:p w:rsidR="00924F19" w:rsidRDefault="00924F19" w:rsidP="00924F19">
      <w:pPr>
        <w:spacing w:after="0" w:line="240" w:lineRule="auto"/>
        <w:rPr>
          <w:rFonts w:ascii="Times New Roman" w:eastAsia="Times New Roman" w:hAnsi="Times New Roman" w:cs="Times New Roman"/>
          <w:color w:val="000000"/>
          <w:sz w:val="24"/>
          <w:szCs w:val="24"/>
        </w:rPr>
      </w:pPr>
      <w:r w:rsidRPr="001357DB">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5</w:t>
      </w:r>
      <w:r w:rsidRPr="001357DB">
        <w:rPr>
          <w:rFonts w:ascii="Times New Roman" w:eastAsia="Times New Roman" w:hAnsi="Times New Roman" w:cs="Times New Roman"/>
          <w:color w:val="000000"/>
          <w:sz w:val="24"/>
          <w:szCs w:val="24"/>
        </w:rPr>
        <w:t xml:space="preserve">. Расчет потребности объемов социальной инфраструктуры </w:t>
      </w:r>
      <w:r>
        <w:rPr>
          <w:rFonts w:ascii="Times New Roman" w:eastAsia="Times New Roman" w:hAnsi="Times New Roman" w:cs="Times New Roman"/>
          <w:color w:val="000000"/>
          <w:sz w:val="24"/>
          <w:szCs w:val="24"/>
        </w:rPr>
        <w:t>д</w:t>
      </w:r>
      <w:r w:rsidRPr="001357DB">
        <w:rPr>
          <w:rFonts w:ascii="Times New Roman" w:eastAsia="Times New Roman" w:hAnsi="Times New Roman" w:cs="Times New Roman"/>
          <w:color w:val="000000"/>
          <w:sz w:val="24"/>
          <w:szCs w:val="24"/>
        </w:rPr>
        <w:t xml:space="preserve">. </w:t>
      </w:r>
      <w:proofErr w:type="spellStart"/>
      <w:r w:rsidR="006D2A25">
        <w:rPr>
          <w:rFonts w:ascii="Times New Roman" w:eastAsia="Times New Roman" w:hAnsi="Times New Roman" w:cs="Times New Roman"/>
          <w:color w:val="000000"/>
          <w:sz w:val="24"/>
          <w:szCs w:val="24"/>
        </w:rPr>
        <w:t>Кононовский</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98"/>
        <w:gridCol w:w="993"/>
        <w:gridCol w:w="992"/>
        <w:gridCol w:w="1071"/>
        <w:gridCol w:w="1153"/>
        <w:gridCol w:w="992"/>
        <w:gridCol w:w="973"/>
      </w:tblGrid>
      <w:tr w:rsidR="00924F19" w:rsidRPr="00555C81" w:rsidTr="00E83A2A">
        <w:trPr>
          <w:trHeight w:val="92"/>
          <w:jc w:val="center"/>
        </w:trPr>
        <w:tc>
          <w:tcPr>
            <w:tcW w:w="562" w:type="dxa"/>
            <w:vMerge w:val="restart"/>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224" w:type="dxa"/>
            <w:gridSpan w:val="2"/>
            <w:shd w:val="clear" w:color="000000" w:fill="FFFFFF"/>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3" w:type="dxa"/>
            <w:vMerge w:val="restart"/>
            <w:shd w:val="clear" w:color="000000" w:fill="FFFFFF"/>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924F19" w:rsidRPr="00555C81" w:rsidTr="00E83A2A">
        <w:trPr>
          <w:trHeight w:val="517"/>
          <w:jc w:val="center"/>
        </w:trPr>
        <w:tc>
          <w:tcPr>
            <w:tcW w:w="562" w:type="dxa"/>
            <w:vMerge/>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1071"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924F19" w:rsidRPr="00555C81" w:rsidRDefault="00924F19" w:rsidP="00E83A2A">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3" w:type="dxa"/>
            <w:vMerge/>
            <w:shd w:val="clear" w:color="000000" w:fill="FFFFFF"/>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924F19" w:rsidRPr="00555C81" w:rsidTr="00E83A2A">
        <w:trPr>
          <w:trHeight w:val="7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1</w:t>
            </w:r>
          </w:p>
        </w:tc>
        <w:tc>
          <w:tcPr>
            <w:tcW w:w="2898"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3</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4</w:t>
            </w:r>
          </w:p>
        </w:tc>
        <w:tc>
          <w:tcPr>
            <w:tcW w:w="1071"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5</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6</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7</w:t>
            </w:r>
          </w:p>
        </w:tc>
        <w:tc>
          <w:tcPr>
            <w:tcW w:w="97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8</w:t>
            </w:r>
          </w:p>
        </w:tc>
      </w:tr>
      <w:tr w:rsidR="00924F19" w:rsidRPr="00555C81" w:rsidTr="006B5842">
        <w:trPr>
          <w:trHeight w:val="347"/>
          <w:jc w:val="center"/>
        </w:trPr>
        <w:tc>
          <w:tcPr>
            <w:tcW w:w="56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p>
        </w:tc>
        <w:tc>
          <w:tcPr>
            <w:tcW w:w="9072" w:type="dxa"/>
            <w:gridSpan w:val="7"/>
            <w:shd w:val="clear" w:color="000000" w:fill="FFFFFF"/>
            <w:vAlign w:val="center"/>
          </w:tcPr>
          <w:p w:rsidR="00924F19" w:rsidRPr="00555C81" w:rsidRDefault="00924F19" w:rsidP="006D2A2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Население на 2018 год –</w:t>
            </w:r>
            <w:r w:rsidR="006D2A25">
              <w:rPr>
                <w:rFonts w:ascii="Times New Roman" w:eastAsia="Times New Roman" w:hAnsi="Times New Roman" w:cs="Times New Roman"/>
                <w:b/>
                <w:bCs/>
                <w:color w:val="000000"/>
                <w:sz w:val="20"/>
                <w:szCs w:val="20"/>
              </w:rPr>
              <w:t>298</w:t>
            </w:r>
            <w:r>
              <w:rPr>
                <w:rFonts w:ascii="Times New Roman" w:eastAsia="Times New Roman" w:hAnsi="Times New Roman" w:cs="Times New Roman"/>
                <w:b/>
                <w:bCs/>
                <w:color w:val="000000"/>
                <w:sz w:val="20"/>
                <w:szCs w:val="20"/>
              </w:rPr>
              <w:t xml:space="preserve"> чел. на 2035 год – </w:t>
            </w:r>
            <w:r w:rsidR="006D2A25">
              <w:rPr>
                <w:rFonts w:ascii="Times New Roman" w:eastAsia="Times New Roman" w:hAnsi="Times New Roman" w:cs="Times New Roman"/>
                <w:b/>
                <w:bCs/>
                <w:color w:val="000000"/>
                <w:sz w:val="20"/>
                <w:szCs w:val="20"/>
              </w:rPr>
              <w:t>324</w:t>
            </w:r>
            <w:r w:rsidRPr="00555C81">
              <w:rPr>
                <w:rFonts w:ascii="Times New Roman" w:eastAsia="Times New Roman" w:hAnsi="Times New Roman" w:cs="Times New Roman"/>
                <w:b/>
                <w:bCs/>
                <w:color w:val="000000"/>
                <w:sz w:val="20"/>
                <w:szCs w:val="20"/>
              </w:rPr>
              <w:t xml:space="preserve"> чел</w:t>
            </w:r>
          </w:p>
        </w:tc>
      </w:tr>
      <w:tr w:rsidR="00924F19" w:rsidRPr="00555C81" w:rsidTr="00E83A2A">
        <w:trPr>
          <w:trHeight w:val="291"/>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71" w:type="dxa"/>
            <w:shd w:val="clear" w:color="000000" w:fill="FFFFFF"/>
            <w:noWrap/>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53" w:type="dxa"/>
            <w:shd w:val="clear" w:color="000000" w:fill="FFFFFF"/>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2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71"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71" w:type="dxa"/>
            <w:shd w:val="clear" w:color="000000" w:fill="FFFFFF"/>
            <w:noWrap/>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1153" w:type="dxa"/>
            <w:shd w:val="clear" w:color="000000" w:fill="FFFFFF"/>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lastRenderedPageBreak/>
              <w:t> </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71" w:type="dxa"/>
            <w:shd w:val="clear" w:color="000000" w:fill="FFFFFF"/>
            <w:noWrap/>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153" w:type="dxa"/>
            <w:shd w:val="clear" w:color="000000" w:fill="FFFFFF"/>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71" w:type="dxa"/>
            <w:shd w:val="clear" w:color="000000" w:fill="FFFFFF"/>
            <w:noWrap/>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924F19"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2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71" w:type="dxa"/>
            <w:shd w:val="clear" w:color="000000" w:fill="FFFFFF"/>
            <w:noWrap/>
            <w:vAlign w:val="center"/>
          </w:tcPr>
          <w:p w:rsidR="00924F19" w:rsidRPr="00EF7554"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924F19" w:rsidRPr="00EF7554"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924F19" w:rsidRPr="00776E30" w:rsidRDefault="00924F19" w:rsidP="00E83A2A">
            <w:pPr>
              <w:spacing w:after="0" w:line="240" w:lineRule="auto"/>
              <w:jc w:val="center"/>
              <w:rPr>
                <w:rFonts w:ascii="Times New Roman" w:eastAsia="Times New Roman" w:hAnsi="Times New Roman" w:cs="Times New Roman"/>
                <w:highlight w:val="yellow"/>
              </w:rPr>
            </w:pPr>
          </w:p>
        </w:tc>
        <w:tc>
          <w:tcPr>
            <w:tcW w:w="973" w:type="dxa"/>
            <w:shd w:val="clear" w:color="000000" w:fill="FFFFFF"/>
            <w:noWrap/>
            <w:vAlign w:val="center"/>
          </w:tcPr>
          <w:p w:rsidR="00924F19" w:rsidRPr="00776E30" w:rsidRDefault="00924F19" w:rsidP="00E83A2A">
            <w:pPr>
              <w:spacing w:after="0" w:line="240" w:lineRule="auto"/>
              <w:jc w:val="center"/>
              <w:rPr>
                <w:rFonts w:ascii="Times New Roman" w:eastAsia="Times New Roman" w:hAnsi="Times New Roman" w:cs="Times New Roman"/>
                <w:highlight w:val="yellow"/>
              </w:rPr>
            </w:pPr>
          </w:p>
        </w:tc>
      </w:tr>
      <w:tr w:rsidR="006B5842" w:rsidRPr="00555C81" w:rsidTr="00E83A2A">
        <w:trPr>
          <w:trHeight w:val="200"/>
          <w:jc w:val="center"/>
        </w:trPr>
        <w:tc>
          <w:tcPr>
            <w:tcW w:w="562" w:type="dxa"/>
            <w:shd w:val="clear" w:color="000000" w:fill="FFFFFF"/>
            <w:noWrap/>
            <w:vAlign w:val="center"/>
          </w:tcPr>
          <w:p w:rsidR="006B5842" w:rsidRPr="00555C81" w:rsidRDefault="006B5842"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98" w:type="dxa"/>
            <w:shd w:val="clear" w:color="000000" w:fill="FFFFFF"/>
            <w:noWrap/>
            <w:vAlign w:val="center"/>
          </w:tcPr>
          <w:p w:rsidR="006B5842" w:rsidRPr="00555C81" w:rsidRDefault="006B5842" w:rsidP="006B58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shd w:val="clear" w:color="000000" w:fill="FFFFFF"/>
            <w:noWrap/>
            <w:vAlign w:val="center"/>
          </w:tcPr>
          <w:p w:rsidR="006B5842" w:rsidRPr="00555C81" w:rsidRDefault="006B5842" w:rsidP="00E83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2" w:type="dxa"/>
            <w:shd w:val="clear" w:color="000000" w:fill="FFFFFF"/>
            <w:noWrap/>
            <w:vAlign w:val="center"/>
          </w:tcPr>
          <w:p w:rsidR="006B5842" w:rsidRPr="00555C81" w:rsidRDefault="006B5842" w:rsidP="00E83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71" w:type="dxa"/>
            <w:shd w:val="clear" w:color="000000" w:fill="FFFFFF"/>
            <w:noWrap/>
            <w:vAlign w:val="center"/>
          </w:tcPr>
          <w:p w:rsidR="006B5842"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6B5842"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tcPr>
          <w:p w:rsidR="006B5842" w:rsidRPr="006B5842" w:rsidRDefault="006B5842"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7</w:t>
            </w:r>
          </w:p>
        </w:tc>
        <w:tc>
          <w:tcPr>
            <w:tcW w:w="973" w:type="dxa"/>
            <w:shd w:val="clear" w:color="000000" w:fill="FFFFFF"/>
            <w:noWrap/>
            <w:vAlign w:val="center"/>
          </w:tcPr>
          <w:p w:rsidR="006B5842" w:rsidRPr="006B5842" w:rsidRDefault="006B5842" w:rsidP="00E83A2A">
            <w:pPr>
              <w:spacing w:after="0" w:line="240" w:lineRule="auto"/>
              <w:jc w:val="center"/>
              <w:rPr>
                <w:rFonts w:ascii="Times New Roman" w:eastAsia="Times New Roman" w:hAnsi="Times New Roman" w:cs="Times New Roman"/>
              </w:rPr>
            </w:pPr>
            <w:r w:rsidRPr="006B5842">
              <w:rPr>
                <w:rFonts w:ascii="Times New Roman" w:eastAsia="Times New Roman" w:hAnsi="Times New Roman" w:cs="Times New Roman"/>
              </w:rPr>
              <w:t>8</w:t>
            </w:r>
          </w:p>
        </w:tc>
      </w:tr>
      <w:tr w:rsidR="006D2A25" w:rsidRPr="00555C81" w:rsidTr="008B64A7">
        <w:trPr>
          <w:trHeight w:val="832"/>
          <w:jc w:val="center"/>
        </w:trPr>
        <w:tc>
          <w:tcPr>
            <w:tcW w:w="562" w:type="dxa"/>
            <w:shd w:val="clear" w:color="000000" w:fill="FFFFFF"/>
            <w:noWrap/>
            <w:vAlign w:val="center"/>
            <w:hideMark/>
          </w:tcPr>
          <w:p w:rsidR="006D2A25" w:rsidRPr="00555C81" w:rsidRDefault="006D2A25"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98" w:type="dxa"/>
            <w:shd w:val="clear" w:color="000000" w:fill="FFFFFF"/>
            <w:vAlign w:val="center"/>
            <w:hideMark/>
          </w:tcPr>
          <w:p w:rsidR="006D2A25" w:rsidRPr="00555C81" w:rsidRDefault="006D2A25"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6D2A25" w:rsidRPr="00555C81" w:rsidRDefault="006D2A25"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6D2A25" w:rsidRPr="00555C81" w:rsidRDefault="006D2A25"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6D2A25"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6D2A25" w:rsidRPr="00555C81" w:rsidRDefault="006D2A25"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65" w:type="dxa"/>
            <w:gridSpan w:val="2"/>
            <w:shd w:val="clear" w:color="000000" w:fill="FFFFFF"/>
            <w:noWrap/>
            <w:vAlign w:val="center"/>
          </w:tcPr>
          <w:p w:rsidR="006D2A25" w:rsidRPr="00555C81"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домовое хозяйство</w:t>
            </w:r>
          </w:p>
        </w:tc>
      </w:tr>
      <w:tr w:rsidR="00924F19" w:rsidRPr="00555C81" w:rsidTr="006B5842">
        <w:trPr>
          <w:trHeight w:val="146"/>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924F19" w:rsidRPr="00555C81" w:rsidRDefault="00924F19" w:rsidP="00E83A2A">
            <w:pPr>
              <w:spacing w:after="0" w:line="240" w:lineRule="auto"/>
              <w:ind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м2 </w:t>
            </w:r>
            <w:proofErr w:type="spellStart"/>
            <w:r w:rsidRPr="00555C81">
              <w:rPr>
                <w:rFonts w:ascii="Times New Roman" w:eastAsia="Times New Roman" w:hAnsi="Times New Roman" w:cs="Times New Roman"/>
                <w:color w:val="000000"/>
                <w:sz w:val="18"/>
                <w:szCs w:val="18"/>
              </w:rPr>
              <w:t>торг.пл</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14</w:t>
            </w:r>
          </w:p>
        </w:tc>
        <w:tc>
          <w:tcPr>
            <w:tcW w:w="1071" w:type="dxa"/>
            <w:shd w:val="clear" w:color="000000" w:fill="FFFFFF"/>
            <w:noWrap/>
            <w:vAlign w:val="center"/>
          </w:tcPr>
          <w:p w:rsidR="00924F19" w:rsidRPr="00555C81" w:rsidRDefault="00016A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924F19" w:rsidRPr="00555C81" w:rsidRDefault="00016A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289"/>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924F19" w:rsidRPr="00555C81" w:rsidRDefault="00016A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153" w:type="dxa"/>
            <w:shd w:val="clear" w:color="000000" w:fill="FFFFFF"/>
            <w:vAlign w:val="center"/>
          </w:tcPr>
          <w:p w:rsidR="00924F19" w:rsidRPr="00555C81" w:rsidRDefault="00016A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39"/>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924F19" w:rsidRPr="00555C81" w:rsidRDefault="00016A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1153" w:type="dxa"/>
            <w:shd w:val="clear" w:color="000000" w:fill="FFFFFF"/>
            <w:vAlign w:val="center"/>
          </w:tcPr>
          <w:p w:rsidR="00924F19" w:rsidRPr="00555C81" w:rsidRDefault="00016A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480"/>
          <w:jc w:val="center"/>
        </w:trPr>
        <w:tc>
          <w:tcPr>
            <w:tcW w:w="562"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898" w:type="dxa"/>
            <w:vMerge w:val="restart"/>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016A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016AC0">
              <w:rPr>
                <w:rFonts w:ascii="Times New Roman" w:eastAsia="Times New Roman" w:hAnsi="Times New Roman" w:cs="Times New Roman"/>
              </w:rPr>
              <w:t>5</w:t>
            </w:r>
          </w:p>
        </w:tc>
        <w:tc>
          <w:tcPr>
            <w:tcW w:w="1153" w:type="dxa"/>
            <w:shd w:val="clear" w:color="000000" w:fill="FFFFFF"/>
            <w:vAlign w:val="center"/>
          </w:tcPr>
          <w:p w:rsidR="00924F19" w:rsidRPr="00555C81" w:rsidRDefault="00924F19" w:rsidP="00016A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016AC0">
              <w:rPr>
                <w:rFonts w:ascii="Times New Roman" w:eastAsia="Times New Roman" w:hAnsi="Times New Roman" w:cs="Times New Roman"/>
              </w:rPr>
              <w:t>6</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75"/>
          <w:jc w:val="center"/>
        </w:trPr>
        <w:tc>
          <w:tcPr>
            <w:tcW w:w="562" w:type="dxa"/>
            <w:vMerge/>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p>
        </w:tc>
        <w:tc>
          <w:tcPr>
            <w:tcW w:w="2898" w:type="dxa"/>
            <w:vMerge/>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558"/>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98" w:type="dxa"/>
            <w:shd w:val="clear" w:color="000000" w:fill="FFFFFF"/>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016A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1153" w:type="dxa"/>
            <w:shd w:val="clear" w:color="000000" w:fill="FFFFFF"/>
            <w:vAlign w:val="center"/>
          </w:tcPr>
          <w:p w:rsidR="00924F19" w:rsidRPr="00555C81" w:rsidRDefault="00016AC0"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w:t>
            </w:r>
          </w:p>
        </w:tc>
        <w:tc>
          <w:tcPr>
            <w:tcW w:w="992" w:type="dxa"/>
            <w:shd w:val="clear" w:color="000000" w:fill="FFFFFF"/>
            <w:noWrap/>
            <w:vAlign w:val="center"/>
          </w:tcPr>
          <w:p w:rsidR="00924F19" w:rsidRPr="00555C81"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973" w:type="dxa"/>
            <w:shd w:val="clear" w:color="000000" w:fill="FFFFFF"/>
            <w:noWrap/>
            <w:vAlign w:val="center"/>
          </w:tcPr>
          <w:p w:rsidR="00924F19" w:rsidRPr="00555C81"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r>
      <w:tr w:rsidR="00924F19" w:rsidRPr="00555C81" w:rsidTr="00E83A2A">
        <w:trPr>
          <w:trHeight w:val="567"/>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74"/>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C032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C0323F">
              <w:rPr>
                <w:rFonts w:ascii="Times New Roman" w:eastAsia="Times New Roman" w:hAnsi="Times New Roman" w:cs="Times New Roman"/>
                <w:color w:val="000000"/>
              </w:rPr>
              <w:t>072</w:t>
            </w:r>
          </w:p>
        </w:tc>
        <w:tc>
          <w:tcPr>
            <w:tcW w:w="1153" w:type="dxa"/>
            <w:shd w:val="clear" w:color="000000" w:fill="FFFFFF"/>
            <w:vAlign w:val="center"/>
          </w:tcPr>
          <w:p w:rsidR="00924F19" w:rsidRPr="00555C81" w:rsidRDefault="00924F19" w:rsidP="00C032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C0323F">
              <w:rPr>
                <w:rFonts w:ascii="Times New Roman" w:eastAsia="Times New Roman" w:hAnsi="Times New Roman" w:cs="Times New Roman"/>
                <w:color w:val="000000"/>
              </w:rPr>
              <w:t>78</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p>
        </w:tc>
      </w:tr>
    </w:tbl>
    <w:p w:rsidR="00924F19" w:rsidRDefault="00924F19" w:rsidP="00924F19">
      <w:pPr>
        <w:spacing w:after="0" w:line="240" w:lineRule="auto"/>
        <w:rPr>
          <w:rFonts w:ascii="Times New Roman" w:eastAsia="Times New Roman" w:hAnsi="Times New Roman" w:cs="Times New Roman"/>
          <w:color w:val="000000"/>
          <w:sz w:val="24"/>
          <w:szCs w:val="24"/>
        </w:rPr>
      </w:pPr>
    </w:p>
    <w:p w:rsidR="00924F19" w:rsidRPr="001357DB" w:rsidRDefault="00924F19" w:rsidP="00924F19">
      <w:pPr>
        <w:spacing w:after="0" w:line="240" w:lineRule="auto"/>
        <w:rPr>
          <w:rFonts w:ascii="Times New Roman" w:eastAsia="Times New Roman" w:hAnsi="Times New Roman" w:cs="Times New Roman"/>
          <w:color w:val="000000"/>
          <w:sz w:val="24"/>
          <w:szCs w:val="24"/>
        </w:rPr>
      </w:pPr>
      <w:r w:rsidRPr="001357DB">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6</w:t>
      </w:r>
      <w:r w:rsidRPr="001357DB">
        <w:rPr>
          <w:rFonts w:ascii="Times New Roman" w:eastAsia="Times New Roman" w:hAnsi="Times New Roman" w:cs="Times New Roman"/>
          <w:color w:val="000000"/>
          <w:sz w:val="24"/>
          <w:szCs w:val="24"/>
        </w:rPr>
        <w:t xml:space="preserve">. Расчет потребности объемов социальной инфраструктуры </w:t>
      </w:r>
      <w:r>
        <w:rPr>
          <w:rFonts w:ascii="Times New Roman" w:eastAsia="Times New Roman" w:hAnsi="Times New Roman" w:cs="Times New Roman"/>
          <w:color w:val="000000"/>
          <w:sz w:val="24"/>
          <w:szCs w:val="24"/>
        </w:rPr>
        <w:t xml:space="preserve">д. </w:t>
      </w:r>
      <w:r w:rsidR="00C0323F">
        <w:rPr>
          <w:rFonts w:ascii="Times New Roman" w:eastAsia="Times New Roman" w:hAnsi="Times New Roman" w:cs="Times New Roman"/>
          <w:color w:val="000000"/>
          <w:sz w:val="24"/>
          <w:szCs w:val="24"/>
        </w:rPr>
        <w:t>Ранний Рассвет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98"/>
        <w:gridCol w:w="993"/>
        <w:gridCol w:w="992"/>
        <w:gridCol w:w="1071"/>
        <w:gridCol w:w="1153"/>
        <w:gridCol w:w="992"/>
        <w:gridCol w:w="973"/>
      </w:tblGrid>
      <w:tr w:rsidR="00924F19" w:rsidRPr="00555C81" w:rsidTr="00E83A2A">
        <w:trPr>
          <w:trHeight w:val="92"/>
          <w:jc w:val="center"/>
        </w:trPr>
        <w:tc>
          <w:tcPr>
            <w:tcW w:w="562" w:type="dxa"/>
            <w:vMerge w:val="restart"/>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224" w:type="dxa"/>
            <w:gridSpan w:val="2"/>
            <w:shd w:val="clear" w:color="000000" w:fill="FFFFFF"/>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3" w:type="dxa"/>
            <w:vMerge w:val="restart"/>
            <w:shd w:val="clear" w:color="000000" w:fill="FFFFFF"/>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924F19" w:rsidRPr="00555C81" w:rsidTr="00E83A2A">
        <w:trPr>
          <w:trHeight w:val="517"/>
          <w:jc w:val="center"/>
        </w:trPr>
        <w:tc>
          <w:tcPr>
            <w:tcW w:w="562" w:type="dxa"/>
            <w:vMerge/>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p>
        </w:tc>
        <w:tc>
          <w:tcPr>
            <w:tcW w:w="1071"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924F19" w:rsidRPr="00555C81" w:rsidRDefault="00924F19" w:rsidP="00E83A2A">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3" w:type="dxa"/>
            <w:vMerge/>
            <w:shd w:val="clear" w:color="000000" w:fill="FFFFFF"/>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924F19" w:rsidRPr="00555C81" w:rsidTr="00E83A2A">
        <w:trPr>
          <w:trHeight w:val="7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1</w:t>
            </w:r>
          </w:p>
        </w:tc>
        <w:tc>
          <w:tcPr>
            <w:tcW w:w="2898"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3</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4</w:t>
            </w:r>
          </w:p>
        </w:tc>
        <w:tc>
          <w:tcPr>
            <w:tcW w:w="1071"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5</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6</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7</w:t>
            </w:r>
          </w:p>
        </w:tc>
        <w:tc>
          <w:tcPr>
            <w:tcW w:w="97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8</w:t>
            </w:r>
          </w:p>
        </w:tc>
      </w:tr>
      <w:tr w:rsidR="00924F19" w:rsidRPr="00555C81" w:rsidTr="00E83A2A">
        <w:trPr>
          <w:trHeight w:val="70"/>
          <w:jc w:val="center"/>
        </w:trPr>
        <w:tc>
          <w:tcPr>
            <w:tcW w:w="56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b/>
                <w:bCs/>
                <w:color w:val="000000"/>
                <w:sz w:val="20"/>
                <w:szCs w:val="20"/>
              </w:rPr>
            </w:pPr>
          </w:p>
        </w:tc>
        <w:tc>
          <w:tcPr>
            <w:tcW w:w="9072" w:type="dxa"/>
            <w:gridSpan w:val="7"/>
            <w:shd w:val="clear" w:color="000000" w:fill="FFFFFF"/>
            <w:vAlign w:val="center"/>
          </w:tcPr>
          <w:p w:rsidR="00924F19" w:rsidRPr="00555C81" w:rsidRDefault="00924F19" w:rsidP="00C0323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Население на 2018 год –</w:t>
            </w:r>
            <w:r w:rsidR="00C0323F">
              <w:rPr>
                <w:rFonts w:ascii="Times New Roman" w:eastAsia="Times New Roman" w:hAnsi="Times New Roman" w:cs="Times New Roman"/>
                <w:b/>
                <w:bCs/>
                <w:color w:val="000000"/>
                <w:sz w:val="20"/>
                <w:szCs w:val="20"/>
              </w:rPr>
              <w:t xml:space="preserve"> 97</w:t>
            </w:r>
            <w:r>
              <w:rPr>
                <w:rFonts w:ascii="Times New Roman" w:eastAsia="Times New Roman" w:hAnsi="Times New Roman" w:cs="Times New Roman"/>
                <w:b/>
                <w:bCs/>
                <w:color w:val="000000"/>
                <w:sz w:val="20"/>
                <w:szCs w:val="20"/>
              </w:rPr>
              <w:t xml:space="preserve"> чел. на 2035 год – 1</w:t>
            </w:r>
            <w:r w:rsidR="00C0323F">
              <w:rPr>
                <w:rFonts w:ascii="Times New Roman" w:eastAsia="Times New Roman" w:hAnsi="Times New Roman" w:cs="Times New Roman"/>
                <w:b/>
                <w:bCs/>
                <w:color w:val="000000"/>
                <w:sz w:val="20"/>
                <w:szCs w:val="20"/>
              </w:rPr>
              <w:t>06</w:t>
            </w:r>
            <w:r w:rsidRPr="00555C81">
              <w:rPr>
                <w:rFonts w:ascii="Times New Roman" w:eastAsia="Times New Roman" w:hAnsi="Times New Roman" w:cs="Times New Roman"/>
                <w:b/>
                <w:bCs/>
                <w:color w:val="000000"/>
                <w:sz w:val="20"/>
                <w:szCs w:val="20"/>
              </w:rPr>
              <w:t xml:space="preserve"> чел</w:t>
            </w:r>
          </w:p>
        </w:tc>
      </w:tr>
      <w:tr w:rsidR="00924F19" w:rsidRPr="00555C81" w:rsidTr="00E83A2A">
        <w:trPr>
          <w:trHeight w:val="291"/>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71" w:type="dxa"/>
            <w:shd w:val="clear" w:color="000000" w:fill="FFFFFF"/>
            <w:noWrap/>
            <w:vAlign w:val="center"/>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2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71"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6B5842">
        <w:trPr>
          <w:trHeight w:val="7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71" w:type="dxa"/>
            <w:shd w:val="clear" w:color="000000" w:fill="FFFFFF"/>
            <w:noWrap/>
            <w:vAlign w:val="center"/>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153" w:type="dxa"/>
            <w:shd w:val="clear" w:color="000000" w:fill="FFFFFF"/>
            <w:vAlign w:val="center"/>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6B5842">
        <w:trPr>
          <w:trHeight w:val="196"/>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71" w:type="dxa"/>
            <w:shd w:val="clear" w:color="000000" w:fill="FFFFFF"/>
            <w:noWrap/>
            <w:vAlign w:val="center"/>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153" w:type="dxa"/>
            <w:shd w:val="clear" w:color="000000" w:fill="FFFFFF"/>
            <w:vAlign w:val="center"/>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00"/>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71" w:type="dxa"/>
            <w:shd w:val="clear" w:color="000000" w:fill="FFFFFF"/>
            <w:noWrap/>
            <w:vAlign w:val="center"/>
            <w:hideMark/>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924F19" w:rsidRPr="00555C81"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6B5842">
        <w:trPr>
          <w:trHeight w:val="437"/>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71" w:type="dxa"/>
            <w:shd w:val="clear" w:color="000000" w:fill="FFFFFF"/>
            <w:noWrap/>
            <w:vAlign w:val="center"/>
            <w:hideMark/>
          </w:tcPr>
          <w:p w:rsidR="00924F19" w:rsidRPr="00EF7554"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924F19" w:rsidRPr="00EF7554" w:rsidRDefault="00C0323F"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24F19" w:rsidRPr="00776E30" w:rsidRDefault="00924F19" w:rsidP="00E83A2A">
            <w:pPr>
              <w:spacing w:after="0" w:line="240" w:lineRule="auto"/>
              <w:jc w:val="center"/>
              <w:rPr>
                <w:rFonts w:ascii="Times New Roman" w:eastAsia="Times New Roman" w:hAnsi="Times New Roman" w:cs="Times New Roman"/>
                <w:highlight w:val="yellow"/>
              </w:rPr>
            </w:pPr>
          </w:p>
        </w:tc>
        <w:tc>
          <w:tcPr>
            <w:tcW w:w="973" w:type="dxa"/>
            <w:shd w:val="clear" w:color="000000" w:fill="FFFFFF"/>
            <w:noWrap/>
            <w:vAlign w:val="center"/>
          </w:tcPr>
          <w:p w:rsidR="00924F19" w:rsidRPr="00776E30" w:rsidRDefault="00924F19" w:rsidP="00E83A2A">
            <w:pPr>
              <w:spacing w:after="0" w:line="240" w:lineRule="auto"/>
              <w:jc w:val="center"/>
              <w:rPr>
                <w:rFonts w:ascii="Times New Roman" w:eastAsia="Times New Roman" w:hAnsi="Times New Roman" w:cs="Times New Roman"/>
                <w:highlight w:val="yellow"/>
              </w:rPr>
            </w:pPr>
          </w:p>
        </w:tc>
      </w:tr>
      <w:tr w:rsidR="00D95A39" w:rsidRPr="00555C81" w:rsidTr="00D95A39">
        <w:trPr>
          <w:trHeight w:val="832"/>
          <w:jc w:val="center"/>
        </w:trPr>
        <w:tc>
          <w:tcPr>
            <w:tcW w:w="562" w:type="dxa"/>
            <w:shd w:val="clear" w:color="000000" w:fill="FFFFFF"/>
            <w:noWrap/>
            <w:vAlign w:val="center"/>
            <w:hideMark/>
          </w:tcPr>
          <w:p w:rsidR="00D95A39" w:rsidRPr="00555C81" w:rsidRDefault="00D95A39" w:rsidP="00D95A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98" w:type="dxa"/>
            <w:shd w:val="clear" w:color="000000" w:fill="FFFFFF"/>
            <w:vAlign w:val="center"/>
            <w:hideMark/>
          </w:tcPr>
          <w:p w:rsidR="00D95A39" w:rsidRPr="00555C81" w:rsidRDefault="00D95A39" w:rsidP="00D95A39">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D95A39" w:rsidRPr="00555C81" w:rsidRDefault="00D95A39" w:rsidP="00D95A39">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D95A39" w:rsidRPr="00555C81" w:rsidRDefault="00D95A39" w:rsidP="00D95A39">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D95A39" w:rsidRPr="00555C81" w:rsidRDefault="00D95A39" w:rsidP="00D95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D95A39" w:rsidRPr="00555C81" w:rsidRDefault="00D95A39" w:rsidP="00D95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65" w:type="dxa"/>
            <w:gridSpan w:val="2"/>
            <w:shd w:val="clear" w:color="000000" w:fill="FFFFFF"/>
            <w:noWrap/>
            <w:vAlign w:val="center"/>
          </w:tcPr>
          <w:p w:rsidR="00D95A39" w:rsidRDefault="00D95A39" w:rsidP="006B5842">
            <w:pPr>
              <w:jc w:val="center"/>
            </w:pPr>
            <w:r w:rsidRPr="00763939">
              <w:rPr>
                <w:rFonts w:ascii="Times New Roman" w:eastAsia="Times New Roman" w:hAnsi="Times New Roman" w:cs="Times New Roman"/>
              </w:rPr>
              <w:t>1 домовое хозяйство</w:t>
            </w:r>
          </w:p>
        </w:tc>
      </w:tr>
      <w:tr w:rsidR="00B7243C" w:rsidRPr="00555C81" w:rsidTr="006B5842">
        <w:trPr>
          <w:trHeight w:val="414"/>
          <w:jc w:val="center"/>
        </w:trPr>
        <w:tc>
          <w:tcPr>
            <w:tcW w:w="562" w:type="dxa"/>
            <w:shd w:val="clear" w:color="000000" w:fill="FFFFFF"/>
            <w:noWrap/>
            <w:vAlign w:val="center"/>
            <w:hideMark/>
          </w:tcPr>
          <w:p w:rsidR="00B7243C" w:rsidRPr="00555C81" w:rsidRDefault="00B7243C" w:rsidP="00B724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98" w:type="dxa"/>
            <w:shd w:val="clear" w:color="000000" w:fill="FFFFFF"/>
            <w:noWrap/>
            <w:vAlign w:val="center"/>
            <w:hideMark/>
          </w:tcPr>
          <w:p w:rsidR="00B7243C" w:rsidRPr="00555C81" w:rsidRDefault="00B7243C" w:rsidP="00B7243C">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B7243C" w:rsidRPr="00555C81" w:rsidRDefault="00B7243C" w:rsidP="00B7243C">
            <w:pPr>
              <w:spacing w:after="0" w:line="240" w:lineRule="auto"/>
              <w:ind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объект</w:t>
            </w:r>
          </w:p>
        </w:tc>
        <w:tc>
          <w:tcPr>
            <w:tcW w:w="992" w:type="dxa"/>
            <w:shd w:val="clear" w:color="000000" w:fill="FFFFFF"/>
            <w:noWrap/>
            <w:vAlign w:val="center"/>
            <w:hideMark/>
          </w:tcPr>
          <w:p w:rsidR="00B7243C" w:rsidRPr="00555C81" w:rsidRDefault="00B7243C" w:rsidP="00B7243C">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w:t>
            </w:r>
          </w:p>
        </w:tc>
        <w:tc>
          <w:tcPr>
            <w:tcW w:w="1071" w:type="dxa"/>
            <w:shd w:val="clear" w:color="000000" w:fill="FFFFFF"/>
            <w:noWrap/>
            <w:vAlign w:val="center"/>
          </w:tcPr>
          <w:p w:rsidR="00B7243C" w:rsidRPr="00555C81" w:rsidRDefault="00B7243C" w:rsidP="00B7243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B7243C" w:rsidRPr="00555C81" w:rsidRDefault="00B7243C" w:rsidP="00B7243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B7243C" w:rsidRPr="00555C81" w:rsidRDefault="00B7243C" w:rsidP="00B7243C">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B7243C" w:rsidRPr="00555C81" w:rsidRDefault="00B7243C" w:rsidP="00B7243C">
            <w:pPr>
              <w:spacing w:after="0" w:line="240" w:lineRule="auto"/>
              <w:jc w:val="center"/>
              <w:rPr>
                <w:rFonts w:ascii="Times New Roman" w:eastAsia="Times New Roman" w:hAnsi="Times New Roman" w:cs="Times New Roman"/>
              </w:rPr>
            </w:pPr>
          </w:p>
        </w:tc>
      </w:tr>
      <w:tr w:rsidR="00924F19" w:rsidRPr="00555C81" w:rsidTr="00E83A2A">
        <w:trPr>
          <w:trHeight w:val="289"/>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924F19" w:rsidRPr="00555C81" w:rsidRDefault="00B7243C"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53" w:type="dxa"/>
            <w:shd w:val="clear" w:color="000000" w:fill="FFFFFF"/>
            <w:vAlign w:val="center"/>
          </w:tcPr>
          <w:p w:rsidR="00924F19" w:rsidRPr="00555C81" w:rsidRDefault="00B7243C"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39"/>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924F19" w:rsidRPr="00555C81" w:rsidRDefault="00B7243C"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153" w:type="dxa"/>
            <w:shd w:val="clear" w:color="000000" w:fill="FFFFFF"/>
            <w:vAlign w:val="center"/>
          </w:tcPr>
          <w:p w:rsidR="00924F19" w:rsidRPr="00555C81" w:rsidRDefault="00B7243C"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480"/>
          <w:jc w:val="center"/>
        </w:trPr>
        <w:tc>
          <w:tcPr>
            <w:tcW w:w="562" w:type="dxa"/>
            <w:vMerge w:val="restart"/>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898" w:type="dxa"/>
            <w:vMerge w:val="restart"/>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B7243C"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153" w:type="dxa"/>
            <w:shd w:val="clear" w:color="000000" w:fill="FFFFFF"/>
            <w:vAlign w:val="center"/>
          </w:tcPr>
          <w:p w:rsidR="00924F19" w:rsidRPr="00555C81" w:rsidRDefault="00924F19" w:rsidP="00B7243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B7243C">
              <w:rPr>
                <w:rFonts w:ascii="Times New Roman" w:eastAsia="Times New Roman" w:hAnsi="Times New Roman" w:cs="Times New Roman"/>
              </w:rPr>
              <w:t>5</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375"/>
          <w:jc w:val="center"/>
        </w:trPr>
        <w:tc>
          <w:tcPr>
            <w:tcW w:w="562" w:type="dxa"/>
            <w:vMerge/>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p>
        </w:tc>
        <w:tc>
          <w:tcPr>
            <w:tcW w:w="2898" w:type="dxa"/>
            <w:vMerge/>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558"/>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w:t>
            </w:r>
          </w:p>
        </w:tc>
        <w:tc>
          <w:tcPr>
            <w:tcW w:w="2898" w:type="dxa"/>
            <w:shd w:val="clear" w:color="000000" w:fill="FFFFFF"/>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B7243C"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153" w:type="dxa"/>
            <w:shd w:val="clear" w:color="000000" w:fill="FFFFFF"/>
            <w:vAlign w:val="center"/>
          </w:tcPr>
          <w:p w:rsidR="00924F19" w:rsidRPr="00555C81" w:rsidRDefault="00B7243C"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6B5842" w:rsidRPr="00555C81" w:rsidTr="006B5842">
        <w:trPr>
          <w:trHeight w:val="131"/>
          <w:jc w:val="center"/>
        </w:trPr>
        <w:tc>
          <w:tcPr>
            <w:tcW w:w="562" w:type="dxa"/>
            <w:shd w:val="clear" w:color="000000" w:fill="FFFFFF"/>
            <w:noWrap/>
            <w:vAlign w:val="center"/>
          </w:tcPr>
          <w:p w:rsidR="006B5842" w:rsidRDefault="006B5842"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98" w:type="dxa"/>
            <w:shd w:val="clear" w:color="000000" w:fill="FFFFFF"/>
            <w:vAlign w:val="center"/>
          </w:tcPr>
          <w:p w:rsidR="006B5842" w:rsidRPr="00555C81" w:rsidRDefault="006B5842" w:rsidP="006B584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shd w:val="clear" w:color="000000" w:fill="FFFFFF"/>
            <w:noWrap/>
            <w:vAlign w:val="center"/>
          </w:tcPr>
          <w:p w:rsidR="006B5842" w:rsidRPr="00555C81" w:rsidRDefault="006B5842" w:rsidP="00E83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2" w:type="dxa"/>
            <w:shd w:val="clear" w:color="000000" w:fill="FFFFFF"/>
            <w:vAlign w:val="center"/>
          </w:tcPr>
          <w:p w:rsidR="006B5842" w:rsidRPr="00555C81" w:rsidRDefault="006B5842" w:rsidP="00E83A2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71" w:type="dxa"/>
            <w:shd w:val="clear" w:color="000000" w:fill="FFFFFF"/>
            <w:noWrap/>
            <w:vAlign w:val="center"/>
          </w:tcPr>
          <w:p w:rsidR="006B5842"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6B5842"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tcPr>
          <w:p w:rsidR="006B5842" w:rsidRPr="00555C81"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73" w:type="dxa"/>
            <w:shd w:val="clear" w:color="000000" w:fill="FFFFFF"/>
            <w:noWrap/>
            <w:vAlign w:val="center"/>
          </w:tcPr>
          <w:p w:rsidR="006B5842" w:rsidRPr="00555C81" w:rsidRDefault="006B5842"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924F19" w:rsidRPr="00555C81" w:rsidTr="00E83A2A">
        <w:trPr>
          <w:trHeight w:val="567"/>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924F19" w:rsidRPr="00555C81" w:rsidRDefault="00924F19" w:rsidP="00E83A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rPr>
            </w:pPr>
          </w:p>
        </w:tc>
      </w:tr>
      <w:tr w:rsidR="00924F19" w:rsidRPr="00555C81" w:rsidTr="00E83A2A">
        <w:trPr>
          <w:trHeight w:val="74"/>
          <w:jc w:val="center"/>
        </w:trPr>
        <w:tc>
          <w:tcPr>
            <w:tcW w:w="562"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898" w:type="dxa"/>
            <w:shd w:val="clear" w:color="000000" w:fill="FFFFFF"/>
            <w:noWrap/>
            <w:vAlign w:val="center"/>
            <w:hideMark/>
          </w:tcPr>
          <w:p w:rsidR="00924F19" w:rsidRPr="00555C81" w:rsidRDefault="00924F19" w:rsidP="00E83A2A">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924F19" w:rsidRPr="00555C81" w:rsidRDefault="00924F19" w:rsidP="00E83A2A">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24F19" w:rsidRPr="00555C81" w:rsidRDefault="00924F19" w:rsidP="00B724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B7243C">
              <w:rPr>
                <w:rFonts w:ascii="Times New Roman" w:eastAsia="Times New Roman" w:hAnsi="Times New Roman" w:cs="Times New Roman"/>
                <w:color w:val="000000"/>
              </w:rPr>
              <w:t>23</w:t>
            </w:r>
          </w:p>
        </w:tc>
        <w:tc>
          <w:tcPr>
            <w:tcW w:w="1153" w:type="dxa"/>
            <w:shd w:val="clear" w:color="000000" w:fill="FFFFFF"/>
            <w:vAlign w:val="center"/>
          </w:tcPr>
          <w:p w:rsidR="00924F19" w:rsidRPr="00555C81" w:rsidRDefault="00924F19" w:rsidP="00B724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B7243C">
              <w:rPr>
                <w:rFonts w:ascii="Times New Roman" w:eastAsia="Times New Roman" w:hAnsi="Times New Roman" w:cs="Times New Roman"/>
                <w:color w:val="000000"/>
              </w:rPr>
              <w:t>25</w:t>
            </w:r>
          </w:p>
        </w:tc>
        <w:tc>
          <w:tcPr>
            <w:tcW w:w="992"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p>
        </w:tc>
        <w:tc>
          <w:tcPr>
            <w:tcW w:w="973" w:type="dxa"/>
            <w:shd w:val="clear" w:color="000000" w:fill="FFFFFF"/>
            <w:noWrap/>
            <w:vAlign w:val="center"/>
          </w:tcPr>
          <w:p w:rsidR="00924F19" w:rsidRPr="00555C81" w:rsidRDefault="00924F19" w:rsidP="00E83A2A">
            <w:pPr>
              <w:spacing w:after="0" w:line="240" w:lineRule="auto"/>
              <w:jc w:val="center"/>
              <w:rPr>
                <w:rFonts w:ascii="Times New Roman" w:eastAsia="Times New Roman" w:hAnsi="Times New Roman" w:cs="Times New Roman"/>
                <w:color w:val="000000"/>
              </w:rPr>
            </w:pPr>
          </w:p>
        </w:tc>
      </w:tr>
    </w:tbl>
    <w:p w:rsidR="00924F19" w:rsidRDefault="00924F19" w:rsidP="00924F19">
      <w:pPr>
        <w:spacing w:after="0" w:line="240" w:lineRule="auto"/>
        <w:rPr>
          <w:rFonts w:ascii="Times New Roman" w:eastAsia="Times New Roman" w:hAnsi="Times New Roman" w:cs="Times New Roman"/>
          <w:color w:val="000000"/>
          <w:sz w:val="24"/>
          <w:szCs w:val="24"/>
        </w:rPr>
      </w:pPr>
    </w:p>
    <w:p w:rsidR="00924F19" w:rsidRDefault="00924F19" w:rsidP="00924F19">
      <w:pPr>
        <w:spacing w:after="0" w:line="240" w:lineRule="auto"/>
        <w:rPr>
          <w:rFonts w:ascii="Times New Roman" w:eastAsia="Times New Roman" w:hAnsi="Times New Roman" w:cs="Times New Roman"/>
          <w:color w:val="000000"/>
          <w:sz w:val="24"/>
          <w:szCs w:val="24"/>
        </w:rPr>
      </w:pPr>
      <w:r w:rsidRPr="001357DB">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7</w:t>
      </w:r>
      <w:r w:rsidRPr="001357DB">
        <w:rPr>
          <w:rFonts w:ascii="Times New Roman" w:eastAsia="Times New Roman" w:hAnsi="Times New Roman" w:cs="Times New Roman"/>
          <w:color w:val="000000"/>
          <w:sz w:val="24"/>
          <w:szCs w:val="24"/>
        </w:rPr>
        <w:t xml:space="preserve">. Расчет потребности объемов социальной инфраструктуры </w:t>
      </w:r>
      <w:r>
        <w:rPr>
          <w:rFonts w:ascii="Times New Roman" w:eastAsia="Times New Roman" w:hAnsi="Times New Roman" w:cs="Times New Roman"/>
          <w:color w:val="000000"/>
          <w:sz w:val="24"/>
          <w:szCs w:val="24"/>
        </w:rPr>
        <w:t xml:space="preserve">д. </w:t>
      </w:r>
      <w:r w:rsidR="00B7243C">
        <w:rPr>
          <w:rFonts w:ascii="Times New Roman" w:eastAsia="Times New Roman" w:hAnsi="Times New Roman" w:cs="Times New Roman"/>
          <w:color w:val="000000"/>
          <w:sz w:val="24"/>
          <w:szCs w:val="24"/>
        </w:rPr>
        <w:t>Северная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98"/>
        <w:gridCol w:w="993"/>
        <w:gridCol w:w="992"/>
        <w:gridCol w:w="1071"/>
        <w:gridCol w:w="1153"/>
        <w:gridCol w:w="992"/>
        <w:gridCol w:w="973"/>
      </w:tblGrid>
      <w:tr w:rsidR="00D95A39" w:rsidRPr="00555C81" w:rsidTr="008B64A7">
        <w:trPr>
          <w:trHeight w:val="92"/>
          <w:jc w:val="center"/>
        </w:trPr>
        <w:tc>
          <w:tcPr>
            <w:tcW w:w="562" w:type="dxa"/>
            <w:vMerge w:val="restart"/>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224" w:type="dxa"/>
            <w:gridSpan w:val="2"/>
            <w:shd w:val="clear" w:color="000000" w:fill="FFFFFF"/>
            <w:vAlign w:val="center"/>
            <w:hideMark/>
          </w:tcPr>
          <w:p w:rsidR="00D95A39" w:rsidRPr="00555C81" w:rsidRDefault="00D95A39" w:rsidP="008B64A7">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D95A39" w:rsidRPr="00555C81" w:rsidRDefault="00D95A39" w:rsidP="008B64A7">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3" w:type="dxa"/>
            <w:vMerge w:val="restart"/>
            <w:shd w:val="clear" w:color="000000" w:fill="FFFFFF"/>
            <w:vAlign w:val="center"/>
          </w:tcPr>
          <w:p w:rsidR="00D95A39" w:rsidRPr="00555C81" w:rsidRDefault="00D95A39" w:rsidP="008B64A7">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D95A39" w:rsidRPr="00555C81" w:rsidTr="008B64A7">
        <w:trPr>
          <w:trHeight w:val="517"/>
          <w:jc w:val="center"/>
        </w:trPr>
        <w:tc>
          <w:tcPr>
            <w:tcW w:w="562" w:type="dxa"/>
            <w:vMerge/>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p>
        </w:tc>
        <w:tc>
          <w:tcPr>
            <w:tcW w:w="1071"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D95A39" w:rsidRPr="00555C81" w:rsidRDefault="00D95A39" w:rsidP="008B64A7">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D95A39" w:rsidRPr="00555C81" w:rsidRDefault="00D95A39" w:rsidP="008B64A7">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3" w:type="dxa"/>
            <w:vMerge/>
            <w:shd w:val="clear" w:color="000000" w:fill="FFFFFF"/>
            <w:vAlign w:val="center"/>
          </w:tcPr>
          <w:p w:rsidR="00D95A39" w:rsidRPr="00555C81" w:rsidRDefault="00D95A39" w:rsidP="008B64A7">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D95A39" w:rsidRPr="00555C81" w:rsidTr="008B64A7">
        <w:trPr>
          <w:trHeight w:val="70"/>
          <w:jc w:val="center"/>
        </w:trPr>
        <w:tc>
          <w:tcPr>
            <w:tcW w:w="56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b/>
                <w:bCs/>
                <w:color w:val="000000"/>
                <w:sz w:val="20"/>
                <w:szCs w:val="20"/>
              </w:rPr>
            </w:pPr>
          </w:p>
        </w:tc>
        <w:tc>
          <w:tcPr>
            <w:tcW w:w="9072" w:type="dxa"/>
            <w:gridSpan w:val="7"/>
            <w:shd w:val="clear" w:color="000000" w:fill="FFFFFF"/>
            <w:vAlign w:val="center"/>
          </w:tcPr>
          <w:p w:rsidR="00D95A39" w:rsidRPr="00555C81" w:rsidRDefault="00D95A39" w:rsidP="00D95A3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Население на 2018 год – 337 чел. на 2035 год – 367</w:t>
            </w:r>
            <w:r w:rsidRPr="00555C81">
              <w:rPr>
                <w:rFonts w:ascii="Times New Roman" w:eastAsia="Times New Roman" w:hAnsi="Times New Roman" w:cs="Times New Roman"/>
                <w:b/>
                <w:bCs/>
                <w:color w:val="000000"/>
                <w:sz w:val="20"/>
                <w:szCs w:val="20"/>
              </w:rPr>
              <w:t xml:space="preserve"> чел</w:t>
            </w:r>
          </w:p>
        </w:tc>
      </w:tr>
      <w:tr w:rsidR="00D95A39" w:rsidRPr="00555C81" w:rsidTr="008B64A7">
        <w:trPr>
          <w:trHeight w:val="291"/>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p>
        </w:tc>
        <w:tc>
          <w:tcPr>
            <w:tcW w:w="2898" w:type="dxa"/>
            <w:shd w:val="clear" w:color="000000" w:fill="FFFFFF"/>
            <w:noWrap/>
            <w:vAlign w:val="bottom"/>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D95A39" w:rsidRPr="00555C81" w:rsidTr="008B64A7">
        <w:trPr>
          <w:trHeight w:val="200"/>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71"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300"/>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300"/>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300"/>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71"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200"/>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71" w:type="dxa"/>
            <w:shd w:val="clear" w:color="000000" w:fill="FFFFFF"/>
            <w:noWrap/>
            <w:vAlign w:val="center"/>
            <w:hideMark/>
          </w:tcPr>
          <w:p w:rsidR="00D95A39" w:rsidRPr="00EF7554"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D95A39" w:rsidRPr="00EF7554"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shd w:val="clear" w:color="000000" w:fill="FFFFFF"/>
            <w:noWrap/>
            <w:vAlign w:val="center"/>
          </w:tcPr>
          <w:p w:rsidR="00D95A39" w:rsidRPr="00776E30" w:rsidRDefault="00D95A39" w:rsidP="008B64A7">
            <w:pPr>
              <w:spacing w:after="0" w:line="240" w:lineRule="auto"/>
              <w:jc w:val="center"/>
              <w:rPr>
                <w:rFonts w:ascii="Times New Roman" w:eastAsia="Times New Roman" w:hAnsi="Times New Roman" w:cs="Times New Roman"/>
                <w:highlight w:val="yellow"/>
              </w:rPr>
            </w:pPr>
          </w:p>
        </w:tc>
        <w:tc>
          <w:tcPr>
            <w:tcW w:w="973" w:type="dxa"/>
            <w:shd w:val="clear" w:color="000000" w:fill="FFFFFF"/>
            <w:noWrap/>
            <w:vAlign w:val="center"/>
          </w:tcPr>
          <w:p w:rsidR="00D95A39" w:rsidRPr="00776E30" w:rsidRDefault="00D95A39" w:rsidP="008B64A7">
            <w:pPr>
              <w:spacing w:after="0" w:line="240" w:lineRule="auto"/>
              <w:jc w:val="center"/>
              <w:rPr>
                <w:rFonts w:ascii="Times New Roman" w:eastAsia="Times New Roman" w:hAnsi="Times New Roman" w:cs="Times New Roman"/>
                <w:highlight w:val="yellow"/>
              </w:rPr>
            </w:pPr>
          </w:p>
        </w:tc>
      </w:tr>
      <w:tr w:rsidR="00D95A39" w:rsidRPr="00555C81" w:rsidTr="008B64A7">
        <w:trPr>
          <w:trHeight w:val="832"/>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98" w:type="dxa"/>
            <w:shd w:val="clear" w:color="000000" w:fill="FFFFFF"/>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65" w:type="dxa"/>
            <w:gridSpan w:val="2"/>
            <w:shd w:val="clear" w:color="000000" w:fill="FFFFFF"/>
            <w:noWrap/>
            <w:vAlign w:val="center"/>
          </w:tcPr>
          <w:p w:rsidR="00D95A39" w:rsidRPr="00555C81" w:rsidRDefault="00D95A39" w:rsidP="000E2984">
            <w:pPr>
              <w:spacing w:after="0" w:line="240" w:lineRule="auto"/>
              <w:jc w:val="center"/>
              <w:rPr>
                <w:rFonts w:ascii="Times New Roman" w:eastAsia="Times New Roman" w:hAnsi="Times New Roman" w:cs="Times New Roman"/>
              </w:rPr>
            </w:pPr>
            <w:r w:rsidRPr="00763939">
              <w:rPr>
                <w:rFonts w:ascii="Times New Roman" w:eastAsia="Times New Roman" w:hAnsi="Times New Roman" w:cs="Times New Roman"/>
              </w:rPr>
              <w:t>1 домовое хозяйство</w:t>
            </w:r>
          </w:p>
        </w:tc>
      </w:tr>
      <w:tr w:rsidR="00D95A39" w:rsidRPr="00555C81" w:rsidTr="000E2984">
        <w:trPr>
          <w:trHeight w:val="70"/>
          <w:jc w:val="center"/>
        </w:trPr>
        <w:tc>
          <w:tcPr>
            <w:tcW w:w="562" w:type="dxa"/>
            <w:shd w:val="clear" w:color="000000" w:fill="FFFFFF"/>
            <w:noWrap/>
            <w:vAlign w:val="center"/>
            <w:hideMark/>
          </w:tcPr>
          <w:p w:rsidR="00D95A39" w:rsidRPr="00555C81" w:rsidRDefault="00D95A39" w:rsidP="00D95A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98" w:type="dxa"/>
            <w:shd w:val="clear" w:color="000000" w:fill="FFFFFF"/>
            <w:noWrap/>
            <w:vAlign w:val="center"/>
            <w:hideMark/>
          </w:tcPr>
          <w:p w:rsidR="00D95A39" w:rsidRPr="00555C81" w:rsidRDefault="00D95A39" w:rsidP="00D95A39">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D95A39" w:rsidRPr="00555C81" w:rsidRDefault="00D95A39" w:rsidP="00D95A39">
            <w:pPr>
              <w:spacing w:after="0" w:line="240" w:lineRule="auto"/>
              <w:ind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м2 </w:t>
            </w:r>
            <w:proofErr w:type="spellStart"/>
            <w:r w:rsidRPr="00555C81">
              <w:rPr>
                <w:rFonts w:ascii="Times New Roman" w:eastAsia="Times New Roman" w:hAnsi="Times New Roman" w:cs="Times New Roman"/>
                <w:color w:val="000000"/>
                <w:sz w:val="18"/>
                <w:szCs w:val="18"/>
              </w:rPr>
              <w:t>торг.пл</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D95A39" w:rsidRPr="00555C81" w:rsidRDefault="00D95A39" w:rsidP="00D95A39">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14</w:t>
            </w:r>
          </w:p>
        </w:tc>
        <w:tc>
          <w:tcPr>
            <w:tcW w:w="1071" w:type="dxa"/>
            <w:shd w:val="clear" w:color="000000" w:fill="FFFFFF"/>
            <w:noWrap/>
            <w:vAlign w:val="center"/>
          </w:tcPr>
          <w:p w:rsidR="00D95A39" w:rsidRPr="00555C81" w:rsidRDefault="00D95A39" w:rsidP="00D95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D95A39" w:rsidRPr="00555C81" w:rsidRDefault="00D95A39" w:rsidP="00D95A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shd w:val="clear" w:color="000000" w:fill="FFFFFF"/>
            <w:noWrap/>
            <w:vAlign w:val="center"/>
          </w:tcPr>
          <w:p w:rsidR="00D95A39" w:rsidRPr="00555C81" w:rsidRDefault="00D95A39" w:rsidP="00D95A39">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D95A39">
            <w:pPr>
              <w:spacing w:after="0" w:line="240" w:lineRule="auto"/>
              <w:jc w:val="center"/>
              <w:rPr>
                <w:rFonts w:ascii="Times New Roman" w:eastAsia="Times New Roman" w:hAnsi="Times New Roman" w:cs="Times New Roman"/>
              </w:rPr>
            </w:pPr>
          </w:p>
        </w:tc>
      </w:tr>
      <w:tr w:rsidR="00D95A39" w:rsidRPr="00555C81" w:rsidTr="008B64A7">
        <w:trPr>
          <w:trHeight w:val="289"/>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98" w:type="dxa"/>
            <w:shd w:val="clear" w:color="000000" w:fill="FFFFFF"/>
            <w:noWrap/>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339"/>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98" w:type="dxa"/>
            <w:shd w:val="clear" w:color="000000" w:fill="FFFFFF"/>
            <w:noWrap/>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480"/>
          <w:jc w:val="center"/>
        </w:trPr>
        <w:tc>
          <w:tcPr>
            <w:tcW w:w="562" w:type="dxa"/>
            <w:vMerge w:val="restart"/>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898" w:type="dxa"/>
            <w:vMerge w:val="restart"/>
            <w:shd w:val="clear" w:color="000000" w:fill="FFFFFF"/>
            <w:noWrap/>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375"/>
          <w:jc w:val="center"/>
        </w:trPr>
        <w:tc>
          <w:tcPr>
            <w:tcW w:w="562" w:type="dxa"/>
            <w:vMerge/>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p>
        </w:tc>
        <w:tc>
          <w:tcPr>
            <w:tcW w:w="2898" w:type="dxa"/>
            <w:vMerge/>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558"/>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98" w:type="dxa"/>
            <w:shd w:val="clear" w:color="000000" w:fill="FFFFFF"/>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w:t>
            </w:r>
          </w:p>
        </w:tc>
        <w:tc>
          <w:tcPr>
            <w:tcW w:w="1153" w:type="dxa"/>
            <w:shd w:val="clear" w:color="000000" w:fill="FFFFFF"/>
            <w:vAlign w:val="center"/>
          </w:tcPr>
          <w:p w:rsidR="00D95A39" w:rsidRPr="00555C81" w:rsidRDefault="00414593"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w:t>
            </w:r>
          </w:p>
        </w:tc>
        <w:tc>
          <w:tcPr>
            <w:tcW w:w="992" w:type="dxa"/>
            <w:shd w:val="clear" w:color="000000" w:fill="FFFFFF"/>
            <w:noWrap/>
            <w:vAlign w:val="center"/>
          </w:tcPr>
          <w:p w:rsidR="00D95A39" w:rsidRPr="00555C81" w:rsidRDefault="000E2984"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973" w:type="dxa"/>
            <w:shd w:val="clear" w:color="000000" w:fill="FFFFFF"/>
            <w:noWrap/>
            <w:vAlign w:val="center"/>
          </w:tcPr>
          <w:p w:rsidR="00D95A39" w:rsidRPr="00555C81" w:rsidRDefault="000E2984"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r>
      <w:tr w:rsidR="00D95A39" w:rsidRPr="00555C81" w:rsidTr="008B64A7">
        <w:trPr>
          <w:trHeight w:val="567"/>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98" w:type="dxa"/>
            <w:shd w:val="clear" w:color="000000" w:fill="FFFFFF"/>
            <w:noWrap/>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D95A39" w:rsidRPr="00555C81" w:rsidRDefault="00884413"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D95A39" w:rsidRPr="00555C81" w:rsidRDefault="00884413"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D95A39" w:rsidRPr="00555C81" w:rsidRDefault="00D95A39" w:rsidP="008B64A7">
            <w:pPr>
              <w:spacing w:after="0" w:line="240" w:lineRule="auto"/>
              <w:jc w:val="center"/>
              <w:rPr>
                <w:rFonts w:ascii="Times New Roman" w:eastAsia="Times New Roman" w:hAnsi="Times New Roman" w:cs="Times New Roman"/>
              </w:rPr>
            </w:pPr>
          </w:p>
        </w:tc>
      </w:tr>
      <w:tr w:rsidR="00D95A39" w:rsidRPr="00555C81" w:rsidTr="008B64A7">
        <w:trPr>
          <w:trHeight w:val="74"/>
          <w:jc w:val="center"/>
        </w:trPr>
        <w:tc>
          <w:tcPr>
            <w:tcW w:w="562"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898" w:type="dxa"/>
            <w:shd w:val="clear" w:color="000000" w:fill="FFFFFF"/>
            <w:noWrap/>
            <w:vAlign w:val="center"/>
            <w:hideMark/>
          </w:tcPr>
          <w:p w:rsidR="00D95A39" w:rsidRPr="00555C81" w:rsidRDefault="00D95A39"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D95A39" w:rsidRPr="00555C81" w:rsidRDefault="00D95A39"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D95A39" w:rsidRPr="00555C81" w:rsidRDefault="00D95A39" w:rsidP="00884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884413">
              <w:rPr>
                <w:rFonts w:ascii="Times New Roman" w:eastAsia="Times New Roman" w:hAnsi="Times New Roman" w:cs="Times New Roman"/>
                <w:color w:val="000000"/>
              </w:rPr>
              <w:t>81</w:t>
            </w:r>
          </w:p>
        </w:tc>
        <w:tc>
          <w:tcPr>
            <w:tcW w:w="1153" w:type="dxa"/>
            <w:shd w:val="clear" w:color="000000" w:fill="FFFFFF"/>
            <w:vAlign w:val="center"/>
          </w:tcPr>
          <w:p w:rsidR="00D95A39" w:rsidRPr="00555C81" w:rsidRDefault="00D95A39" w:rsidP="0088441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884413">
              <w:rPr>
                <w:rFonts w:ascii="Times New Roman" w:eastAsia="Times New Roman" w:hAnsi="Times New Roman" w:cs="Times New Roman"/>
                <w:color w:val="000000"/>
              </w:rPr>
              <w:t>88</w:t>
            </w:r>
          </w:p>
        </w:tc>
        <w:tc>
          <w:tcPr>
            <w:tcW w:w="992" w:type="dxa"/>
            <w:shd w:val="clear" w:color="000000" w:fill="FFFFFF"/>
            <w:noWrap/>
            <w:vAlign w:val="center"/>
          </w:tcPr>
          <w:p w:rsidR="00D95A39" w:rsidRPr="00555C81" w:rsidRDefault="000E2984"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1,772</w:t>
            </w:r>
          </w:p>
        </w:tc>
        <w:tc>
          <w:tcPr>
            <w:tcW w:w="973" w:type="dxa"/>
            <w:shd w:val="clear" w:color="000000" w:fill="FFFFFF"/>
            <w:noWrap/>
            <w:vAlign w:val="center"/>
          </w:tcPr>
          <w:p w:rsidR="00D95A39" w:rsidRPr="00555C81" w:rsidRDefault="000E2984" w:rsidP="008B64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1,772</w:t>
            </w:r>
          </w:p>
        </w:tc>
      </w:tr>
    </w:tbl>
    <w:p w:rsidR="00924F19" w:rsidRDefault="00924F19" w:rsidP="00924F19">
      <w:pPr>
        <w:spacing w:after="0" w:line="240" w:lineRule="auto"/>
        <w:rPr>
          <w:rFonts w:ascii="Times New Roman" w:eastAsia="Times New Roman" w:hAnsi="Times New Roman" w:cs="Times New Roman"/>
          <w:color w:val="000000"/>
          <w:sz w:val="24"/>
          <w:szCs w:val="24"/>
        </w:rPr>
      </w:pPr>
    </w:p>
    <w:p w:rsidR="00924F19" w:rsidRDefault="00924F19" w:rsidP="00924F19">
      <w:pPr>
        <w:spacing w:after="0" w:line="240" w:lineRule="auto"/>
        <w:rPr>
          <w:rFonts w:ascii="Times New Roman" w:eastAsia="Times New Roman" w:hAnsi="Times New Roman" w:cs="Times New Roman"/>
          <w:color w:val="000000"/>
          <w:sz w:val="24"/>
          <w:szCs w:val="24"/>
        </w:rPr>
      </w:pPr>
      <w:r w:rsidRPr="001357DB">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8</w:t>
      </w:r>
      <w:r w:rsidRPr="001357DB">
        <w:rPr>
          <w:rFonts w:ascii="Times New Roman" w:eastAsia="Times New Roman" w:hAnsi="Times New Roman" w:cs="Times New Roman"/>
          <w:color w:val="000000"/>
          <w:sz w:val="24"/>
          <w:szCs w:val="24"/>
        </w:rPr>
        <w:t xml:space="preserve">. Расчет потребности объемов социальной инфраструктуры </w:t>
      </w:r>
      <w:r>
        <w:rPr>
          <w:rFonts w:ascii="Times New Roman" w:eastAsia="Times New Roman" w:hAnsi="Times New Roman" w:cs="Times New Roman"/>
          <w:color w:val="000000"/>
          <w:sz w:val="24"/>
          <w:szCs w:val="24"/>
        </w:rPr>
        <w:t xml:space="preserve">д. </w:t>
      </w:r>
      <w:r w:rsidR="00884413">
        <w:rPr>
          <w:rFonts w:ascii="Times New Roman" w:eastAsia="Times New Roman" w:hAnsi="Times New Roman" w:cs="Times New Roman"/>
          <w:color w:val="000000"/>
          <w:sz w:val="24"/>
          <w:szCs w:val="24"/>
        </w:rPr>
        <w:t>Южный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98"/>
        <w:gridCol w:w="993"/>
        <w:gridCol w:w="992"/>
        <w:gridCol w:w="1071"/>
        <w:gridCol w:w="1153"/>
        <w:gridCol w:w="992"/>
        <w:gridCol w:w="973"/>
      </w:tblGrid>
      <w:tr w:rsidR="00884413" w:rsidRPr="00555C81" w:rsidTr="008B64A7">
        <w:trPr>
          <w:trHeight w:val="92"/>
          <w:jc w:val="center"/>
        </w:trPr>
        <w:tc>
          <w:tcPr>
            <w:tcW w:w="562" w:type="dxa"/>
            <w:vMerge w:val="restart"/>
            <w:shd w:val="clear" w:color="000000" w:fill="FFFFFF"/>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224" w:type="dxa"/>
            <w:gridSpan w:val="2"/>
            <w:shd w:val="clear" w:color="000000" w:fill="FFFFFF"/>
            <w:vAlign w:val="center"/>
            <w:hideMark/>
          </w:tcPr>
          <w:p w:rsidR="00884413" w:rsidRPr="00555C81" w:rsidRDefault="00884413" w:rsidP="008B64A7">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884413" w:rsidRPr="00555C81" w:rsidRDefault="00884413" w:rsidP="008B64A7">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3" w:type="dxa"/>
            <w:vMerge w:val="restart"/>
            <w:shd w:val="clear" w:color="000000" w:fill="FFFFFF"/>
            <w:vAlign w:val="center"/>
          </w:tcPr>
          <w:p w:rsidR="00884413" w:rsidRPr="00555C81" w:rsidRDefault="00884413" w:rsidP="008B64A7">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884413" w:rsidRPr="00555C81" w:rsidTr="008B64A7">
        <w:trPr>
          <w:trHeight w:val="517"/>
          <w:jc w:val="center"/>
        </w:trPr>
        <w:tc>
          <w:tcPr>
            <w:tcW w:w="562" w:type="dxa"/>
            <w:vMerge/>
            <w:shd w:val="clear" w:color="000000" w:fill="FFFFFF"/>
            <w:vAlign w:val="center"/>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p>
        </w:tc>
        <w:tc>
          <w:tcPr>
            <w:tcW w:w="1071" w:type="dxa"/>
            <w:shd w:val="clear" w:color="000000" w:fill="FFFFFF"/>
            <w:vAlign w:val="center"/>
          </w:tcPr>
          <w:p w:rsidR="00884413" w:rsidRPr="00555C81" w:rsidRDefault="00884413" w:rsidP="008B64A7">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884413" w:rsidRPr="00555C81" w:rsidRDefault="00884413" w:rsidP="008B64A7">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884413" w:rsidRPr="00555C81" w:rsidRDefault="00884413" w:rsidP="008B64A7">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3" w:type="dxa"/>
            <w:vMerge/>
            <w:shd w:val="clear" w:color="000000" w:fill="FFFFFF"/>
            <w:vAlign w:val="center"/>
          </w:tcPr>
          <w:p w:rsidR="00884413" w:rsidRPr="00555C81" w:rsidRDefault="00884413" w:rsidP="008B64A7">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884413" w:rsidRPr="00555C81" w:rsidTr="008B64A7">
        <w:trPr>
          <w:trHeight w:val="70"/>
          <w:jc w:val="center"/>
        </w:trPr>
        <w:tc>
          <w:tcPr>
            <w:tcW w:w="562"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1</w:t>
            </w:r>
          </w:p>
        </w:tc>
        <w:tc>
          <w:tcPr>
            <w:tcW w:w="2898"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w:t>
            </w:r>
          </w:p>
        </w:tc>
        <w:tc>
          <w:tcPr>
            <w:tcW w:w="993"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3</w:t>
            </w:r>
          </w:p>
        </w:tc>
        <w:tc>
          <w:tcPr>
            <w:tcW w:w="992"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4</w:t>
            </w:r>
          </w:p>
        </w:tc>
        <w:tc>
          <w:tcPr>
            <w:tcW w:w="1071"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5</w:t>
            </w:r>
          </w:p>
        </w:tc>
        <w:tc>
          <w:tcPr>
            <w:tcW w:w="1153" w:type="dxa"/>
            <w:shd w:val="clear" w:color="000000" w:fill="FFFFFF"/>
            <w:vAlign w:val="center"/>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6</w:t>
            </w:r>
          </w:p>
        </w:tc>
        <w:tc>
          <w:tcPr>
            <w:tcW w:w="992"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7</w:t>
            </w:r>
          </w:p>
        </w:tc>
        <w:tc>
          <w:tcPr>
            <w:tcW w:w="973"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8</w:t>
            </w:r>
          </w:p>
        </w:tc>
      </w:tr>
      <w:tr w:rsidR="00884413" w:rsidRPr="00555C81" w:rsidTr="008B64A7">
        <w:trPr>
          <w:trHeight w:val="70"/>
          <w:jc w:val="center"/>
        </w:trPr>
        <w:tc>
          <w:tcPr>
            <w:tcW w:w="562" w:type="dxa"/>
            <w:shd w:val="clear" w:color="000000" w:fill="FFFFFF"/>
            <w:noWrap/>
            <w:vAlign w:val="center"/>
          </w:tcPr>
          <w:p w:rsidR="00884413" w:rsidRPr="00555C81" w:rsidRDefault="00884413" w:rsidP="008B64A7">
            <w:pPr>
              <w:spacing w:after="0" w:line="240" w:lineRule="auto"/>
              <w:jc w:val="center"/>
              <w:rPr>
                <w:rFonts w:ascii="Times New Roman" w:eastAsia="Times New Roman" w:hAnsi="Times New Roman" w:cs="Times New Roman"/>
                <w:b/>
                <w:bCs/>
                <w:color w:val="000000"/>
                <w:sz w:val="20"/>
                <w:szCs w:val="20"/>
              </w:rPr>
            </w:pPr>
          </w:p>
        </w:tc>
        <w:tc>
          <w:tcPr>
            <w:tcW w:w="9072" w:type="dxa"/>
            <w:gridSpan w:val="7"/>
            <w:shd w:val="clear" w:color="000000" w:fill="FFFFFF"/>
            <w:vAlign w:val="center"/>
          </w:tcPr>
          <w:p w:rsidR="00884413" w:rsidRPr="00555C81" w:rsidRDefault="00884413" w:rsidP="0088441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Население на 2018 год – 280 чел. на 2035 год – 305</w:t>
            </w:r>
            <w:r w:rsidRPr="00555C81">
              <w:rPr>
                <w:rFonts w:ascii="Times New Roman" w:eastAsia="Times New Roman" w:hAnsi="Times New Roman" w:cs="Times New Roman"/>
                <w:b/>
                <w:bCs/>
                <w:color w:val="000000"/>
                <w:sz w:val="20"/>
                <w:szCs w:val="20"/>
              </w:rPr>
              <w:t xml:space="preserve"> чел</w:t>
            </w:r>
          </w:p>
        </w:tc>
      </w:tr>
      <w:tr w:rsidR="00884413" w:rsidRPr="00555C81" w:rsidTr="008B64A7">
        <w:trPr>
          <w:trHeight w:val="291"/>
          <w:jc w:val="center"/>
        </w:trPr>
        <w:tc>
          <w:tcPr>
            <w:tcW w:w="562"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lastRenderedPageBreak/>
              <w:t>1</w:t>
            </w:r>
          </w:p>
        </w:tc>
        <w:tc>
          <w:tcPr>
            <w:tcW w:w="2898" w:type="dxa"/>
            <w:shd w:val="clear" w:color="000000" w:fill="FFFFFF"/>
            <w:noWrap/>
            <w:vAlign w:val="bottom"/>
            <w:hideMark/>
          </w:tcPr>
          <w:p w:rsidR="00884413" w:rsidRPr="00555C81" w:rsidRDefault="00884413"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71" w:type="dxa"/>
            <w:shd w:val="clear" w:color="000000" w:fill="FFFFFF"/>
            <w:noWrap/>
            <w:vAlign w:val="center"/>
          </w:tcPr>
          <w:p w:rsidR="00884413" w:rsidRPr="00555C81" w:rsidRDefault="00884413" w:rsidP="008844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53" w:type="dxa"/>
            <w:shd w:val="clear" w:color="000000" w:fill="FFFFFF"/>
            <w:vAlign w:val="center"/>
          </w:tcPr>
          <w:p w:rsidR="00884413" w:rsidRPr="00555C81" w:rsidRDefault="00884413" w:rsidP="008B64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92" w:type="dxa"/>
            <w:shd w:val="clear" w:color="000000" w:fill="FFFFFF"/>
            <w:noWrap/>
            <w:vAlign w:val="center"/>
          </w:tcPr>
          <w:p w:rsidR="00884413" w:rsidRPr="00555C81" w:rsidRDefault="00884413"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884413" w:rsidRPr="00555C81" w:rsidRDefault="00884413" w:rsidP="008B64A7">
            <w:pPr>
              <w:spacing w:after="0" w:line="240" w:lineRule="auto"/>
              <w:jc w:val="center"/>
              <w:rPr>
                <w:rFonts w:ascii="Times New Roman" w:eastAsia="Times New Roman" w:hAnsi="Times New Roman" w:cs="Times New Roman"/>
              </w:rPr>
            </w:pPr>
          </w:p>
        </w:tc>
      </w:tr>
      <w:tr w:rsidR="00884413" w:rsidRPr="00555C81" w:rsidTr="008B64A7">
        <w:trPr>
          <w:trHeight w:val="200"/>
          <w:jc w:val="center"/>
        </w:trPr>
        <w:tc>
          <w:tcPr>
            <w:tcW w:w="562"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884413" w:rsidRPr="00555C81" w:rsidRDefault="00884413" w:rsidP="008B64A7">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71" w:type="dxa"/>
            <w:shd w:val="clear" w:color="000000" w:fill="FFFFFF"/>
            <w:noWrap/>
            <w:vAlign w:val="center"/>
            <w:hideMark/>
          </w:tcPr>
          <w:p w:rsidR="00884413" w:rsidRPr="00555C81" w:rsidRDefault="00884413" w:rsidP="008B64A7">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884413" w:rsidRPr="00555C81" w:rsidRDefault="00884413" w:rsidP="008B64A7">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884413" w:rsidRPr="00555C81" w:rsidRDefault="00884413" w:rsidP="008B64A7">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884413" w:rsidRPr="00555C81" w:rsidRDefault="00884413" w:rsidP="008B64A7">
            <w:pPr>
              <w:spacing w:after="0" w:line="240" w:lineRule="auto"/>
              <w:jc w:val="center"/>
              <w:rPr>
                <w:rFonts w:ascii="Times New Roman" w:eastAsia="Times New Roman" w:hAnsi="Times New Roman" w:cs="Times New Roman"/>
              </w:rPr>
            </w:pPr>
          </w:p>
        </w:tc>
      </w:tr>
      <w:tr w:rsidR="000E2984" w:rsidRPr="00555C81" w:rsidTr="008B64A7">
        <w:trPr>
          <w:trHeight w:val="300"/>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0E2984" w:rsidRPr="00555C81" w:rsidTr="008B64A7">
        <w:trPr>
          <w:trHeight w:val="300"/>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r>
      <w:tr w:rsidR="000E2984" w:rsidRPr="00555C81" w:rsidTr="00DE5E53">
        <w:trPr>
          <w:trHeight w:val="131"/>
          <w:jc w:val="center"/>
        </w:trPr>
        <w:tc>
          <w:tcPr>
            <w:tcW w:w="562" w:type="dxa"/>
            <w:shd w:val="clear" w:color="000000" w:fill="FFFFFF"/>
            <w:noWrap/>
            <w:vAlign w:val="center"/>
          </w:tcPr>
          <w:p w:rsidR="000E2984" w:rsidRPr="000E2984" w:rsidRDefault="000E2984" w:rsidP="000E2984">
            <w:pPr>
              <w:spacing w:after="0" w:line="240" w:lineRule="auto"/>
              <w:jc w:val="center"/>
              <w:rPr>
                <w:rFonts w:ascii="Times New Roman" w:eastAsia="Times New Roman" w:hAnsi="Times New Roman" w:cs="Times New Roman"/>
                <w:color w:val="000000"/>
              </w:rPr>
            </w:pPr>
            <w:r w:rsidRPr="000E2984">
              <w:rPr>
                <w:rFonts w:ascii="Times New Roman" w:eastAsia="Times New Roman" w:hAnsi="Times New Roman" w:cs="Times New Roman"/>
                <w:color w:val="000000"/>
              </w:rPr>
              <w:t>1</w:t>
            </w:r>
          </w:p>
        </w:tc>
        <w:tc>
          <w:tcPr>
            <w:tcW w:w="2898" w:type="dxa"/>
            <w:shd w:val="clear" w:color="000000" w:fill="FFFFFF"/>
            <w:noWrap/>
            <w:vAlign w:val="center"/>
          </w:tcPr>
          <w:p w:rsidR="000E2984" w:rsidRPr="000E2984" w:rsidRDefault="000E2984" w:rsidP="000E2984">
            <w:pPr>
              <w:spacing w:after="0" w:line="240" w:lineRule="auto"/>
              <w:jc w:val="center"/>
              <w:rPr>
                <w:rFonts w:ascii="Times New Roman" w:eastAsia="Times New Roman" w:hAnsi="Times New Roman" w:cs="Times New Roman"/>
                <w:color w:val="000000"/>
              </w:rPr>
            </w:pPr>
            <w:r w:rsidRPr="000E2984">
              <w:rPr>
                <w:rFonts w:ascii="Times New Roman" w:eastAsia="Times New Roman" w:hAnsi="Times New Roman" w:cs="Times New Roman"/>
                <w:color w:val="000000"/>
              </w:rPr>
              <w:t>2</w:t>
            </w:r>
          </w:p>
        </w:tc>
        <w:tc>
          <w:tcPr>
            <w:tcW w:w="993" w:type="dxa"/>
            <w:shd w:val="clear" w:color="000000" w:fill="FFFFFF"/>
            <w:noWrap/>
            <w:vAlign w:val="center"/>
          </w:tcPr>
          <w:p w:rsidR="000E2984" w:rsidRPr="000E2984" w:rsidRDefault="000E2984" w:rsidP="000E2984">
            <w:pPr>
              <w:spacing w:after="0" w:line="240" w:lineRule="auto"/>
              <w:jc w:val="center"/>
              <w:rPr>
                <w:rFonts w:ascii="Times New Roman" w:eastAsia="Times New Roman" w:hAnsi="Times New Roman" w:cs="Times New Roman"/>
                <w:color w:val="000000"/>
              </w:rPr>
            </w:pPr>
            <w:r w:rsidRPr="000E2984">
              <w:rPr>
                <w:rFonts w:ascii="Times New Roman" w:eastAsia="Times New Roman" w:hAnsi="Times New Roman" w:cs="Times New Roman"/>
                <w:color w:val="000000"/>
              </w:rPr>
              <w:t>3</w:t>
            </w:r>
          </w:p>
        </w:tc>
        <w:tc>
          <w:tcPr>
            <w:tcW w:w="992" w:type="dxa"/>
            <w:shd w:val="clear" w:color="000000" w:fill="FFFFFF"/>
            <w:noWrap/>
            <w:vAlign w:val="center"/>
          </w:tcPr>
          <w:p w:rsidR="000E2984" w:rsidRPr="000E2984" w:rsidRDefault="000E2984" w:rsidP="000E2984">
            <w:pPr>
              <w:spacing w:after="0" w:line="240" w:lineRule="auto"/>
              <w:jc w:val="center"/>
              <w:rPr>
                <w:rFonts w:ascii="Times New Roman" w:eastAsia="Times New Roman" w:hAnsi="Times New Roman" w:cs="Times New Roman"/>
                <w:color w:val="000000"/>
              </w:rPr>
            </w:pPr>
            <w:r w:rsidRPr="000E2984">
              <w:rPr>
                <w:rFonts w:ascii="Times New Roman" w:eastAsia="Times New Roman" w:hAnsi="Times New Roman" w:cs="Times New Roman"/>
                <w:color w:val="000000"/>
              </w:rPr>
              <w:t>4</w:t>
            </w:r>
          </w:p>
        </w:tc>
        <w:tc>
          <w:tcPr>
            <w:tcW w:w="1071" w:type="dxa"/>
            <w:shd w:val="clear" w:color="000000" w:fill="FFFFFF"/>
            <w:noWrap/>
            <w:vAlign w:val="center"/>
          </w:tcPr>
          <w:p w:rsidR="000E2984" w:rsidRPr="000E2984" w:rsidRDefault="000E2984" w:rsidP="000E2984">
            <w:pPr>
              <w:spacing w:after="0" w:line="240" w:lineRule="auto"/>
              <w:jc w:val="center"/>
              <w:rPr>
                <w:rFonts w:ascii="Times New Roman" w:eastAsia="Times New Roman" w:hAnsi="Times New Roman" w:cs="Times New Roman"/>
              </w:rPr>
            </w:pPr>
            <w:r w:rsidRPr="000E2984">
              <w:rPr>
                <w:rFonts w:ascii="Times New Roman" w:eastAsia="Times New Roman" w:hAnsi="Times New Roman" w:cs="Times New Roman"/>
              </w:rPr>
              <w:t>5</w:t>
            </w:r>
          </w:p>
        </w:tc>
        <w:tc>
          <w:tcPr>
            <w:tcW w:w="1153" w:type="dxa"/>
            <w:shd w:val="clear" w:color="000000" w:fill="FFFFFF"/>
            <w:vAlign w:val="center"/>
          </w:tcPr>
          <w:p w:rsidR="000E2984" w:rsidRPr="000E2984" w:rsidRDefault="000E2984" w:rsidP="000E2984">
            <w:pPr>
              <w:spacing w:after="0" w:line="240" w:lineRule="auto"/>
              <w:jc w:val="center"/>
              <w:rPr>
                <w:rFonts w:ascii="Times New Roman" w:eastAsia="Times New Roman" w:hAnsi="Times New Roman" w:cs="Times New Roman"/>
              </w:rPr>
            </w:pPr>
            <w:r w:rsidRPr="000E2984">
              <w:rPr>
                <w:rFonts w:ascii="Times New Roman" w:eastAsia="Times New Roman" w:hAnsi="Times New Roman" w:cs="Times New Roman"/>
              </w:rPr>
              <w:t>6</w:t>
            </w:r>
          </w:p>
        </w:tc>
        <w:tc>
          <w:tcPr>
            <w:tcW w:w="992" w:type="dxa"/>
            <w:shd w:val="clear" w:color="000000" w:fill="FFFFFF"/>
            <w:noWrap/>
            <w:vAlign w:val="center"/>
          </w:tcPr>
          <w:p w:rsidR="000E2984" w:rsidRPr="000E2984" w:rsidRDefault="000E2984" w:rsidP="000E2984">
            <w:pPr>
              <w:spacing w:after="0" w:line="240" w:lineRule="auto"/>
              <w:jc w:val="center"/>
              <w:rPr>
                <w:rFonts w:ascii="Times New Roman" w:eastAsia="Times New Roman" w:hAnsi="Times New Roman" w:cs="Times New Roman"/>
              </w:rPr>
            </w:pPr>
            <w:r w:rsidRPr="000E2984">
              <w:rPr>
                <w:rFonts w:ascii="Times New Roman" w:eastAsia="Times New Roman" w:hAnsi="Times New Roman" w:cs="Times New Roman"/>
              </w:rPr>
              <w:t>7</w:t>
            </w:r>
          </w:p>
        </w:tc>
        <w:tc>
          <w:tcPr>
            <w:tcW w:w="973" w:type="dxa"/>
            <w:shd w:val="clear" w:color="000000" w:fill="FFFFFF"/>
            <w:noWrap/>
            <w:vAlign w:val="center"/>
          </w:tcPr>
          <w:p w:rsidR="000E2984" w:rsidRPr="000E2984" w:rsidRDefault="000E2984" w:rsidP="000E2984">
            <w:pPr>
              <w:spacing w:after="0" w:line="240" w:lineRule="auto"/>
              <w:jc w:val="center"/>
              <w:rPr>
                <w:rFonts w:ascii="Times New Roman" w:eastAsia="Times New Roman" w:hAnsi="Times New Roman" w:cs="Times New Roman"/>
              </w:rPr>
            </w:pPr>
            <w:r w:rsidRPr="000E2984">
              <w:rPr>
                <w:rFonts w:ascii="Times New Roman" w:eastAsia="Times New Roman" w:hAnsi="Times New Roman" w:cs="Times New Roman"/>
              </w:rPr>
              <w:t>8</w:t>
            </w:r>
          </w:p>
        </w:tc>
      </w:tr>
      <w:tr w:rsidR="000E2984" w:rsidRPr="00555C81" w:rsidTr="008B64A7">
        <w:trPr>
          <w:trHeight w:val="300"/>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71"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r>
      <w:tr w:rsidR="000E2984" w:rsidRPr="00555C81" w:rsidTr="008B64A7">
        <w:trPr>
          <w:trHeight w:val="200"/>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71" w:type="dxa"/>
            <w:shd w:val="clear" w:color="000000" w:fill="FFFFFF"/>
            <w:noWrap/>
            <w:vAlign w:val="center"/>
            <w:hideMark/>
          </w:tcPr>
          <w:p w:rsidR="000E2984" w:rsidRPr="00EF7554"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0E2984" w:rsidRPr="00EF7554"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0E2984" w:rsidRPr="00776E30" w:rsidRDefault="000E2984" w:rsidP="000E2984">
            <w:pPr>
              <w:spacing w:after="0" w:line="240" w:lineRule="auto"/>
              <w:jc w:val="center"/>
              <w:rPr>
                <w:rFonts w:ascii="Times New Roman" w:eastAsia="Times New Roman" w:hAnsi="Times New Roman" w:cs="Times New Roman"/>
                <w:highlight w:val="yellow"/>
              </w:rPr>
            </w:pPr>
          </w:p>
        </w:tc>
        <w:tc>
          <w:tcPr>
            <w:tcW w:w="973" w:type="dxa"/>
            <w:shd w:val="clear" w:color="000000" w:fill="FFFFFF"/>
            <w:noWrap/>
            <w:vAlign w:val="center"/>
          </w:tcPr>
          <w:p w:rsidR="000E2984" w:rsidRPr="00776E30" w:rsidRDefault="000E2984" w:rsidP="000E2984">
            <w:pPr>
              <w:spacing w:after="0" w:line="240" w:lineRule="auto"/>
              <w:jc w:val="center"/>
              <w:rPr>
                <w:rFonts w:ascii="Times New Roman" w:eastAsia="Times New Roman" w:hAnsi="Times New Roman" w:cs="Times New Roman"/>
                <w:highlight w:val="yellow"/>
              </w:rPr>
            </w:pPr>
          </w:p>
        </w:tc>
      </w:tr>
      <w:tr w:rsidR="000E2984" w:rsidRPr="00555C81" w:rsidTr="008B64A7">
        <w:trPr>
          <w:trHeight w:val="832"/>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98" w:type="dxa"/>
            <w:shd w:val="clear" w:color="000000" w:fill="FFFFFF"/>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65" w:type="dxa"/>
            <w:gridSpan w:val="2"/>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sidRPr="00763939">
              <w:rPr>
                <w:rFonts w:ascii="Times New Roman" w:eastAsia="Times New Roman" w:hAnsi="Times New Roman" w:cs="Times New Roman"/>
              </w:rPr>
              <w:t>1 домовое хозяйство</w:t>
            </w:r>
          </w:p>
        </w:tc>
      </w:tr>
      <w:tr w:rsidR="000E2984" w:rsidRPr="00555C81" w:rsidTr="008B64A7">
        <w:trPr>
          <w:trHeight w:val="379"/>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98" w:type="dxa"/>
            <w:shd w:val="clear" w:color="000000" w:fill="FFFFFF"/>
            <w:noWrap/>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0E2984" w:rsidRPr="00555C81" w:rsidRDefault="000E2984" w:rsidP="000E2984">
            <w:pPr>
              <w:spacing w:after="0" w:line="240" w:lineRule="auto"/>
              <w:ind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м2 </w:t>
            </w:r>
            <w:proofErr w:type="spellStart"/>
            <w:r w:rsidRPr="00555C81">
              <w:rPr>
                <w:rFonts w:ascii="Times New Roman" w:eastAsia="Times New Roman" w:hAnsi="Times New Roman" w:cs="Times New Roman"/>
                <w:color w:val="000000"/>
                <w:sz w:val="18"/>
                <w:szCs w:val="18"/>
              </w:rPr>
              <w:t>торг.пл</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14</w:t>
            </w:r>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r>
      <w:tr w:rsidR="000E2984" w:rsidRPr="00555C81" w:rsidTr="008B64A7">
        <w:trPr>
          <w:trHeight w:val="289"/>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98" w:type="dxa"/>
            <w:shd w:val="clear" w:color="000000" w:fill="FFFFFF"/>
            <w:noWrap/>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r>
      <w:tr w:rsidR="000E2984" w:rsidRPr="00555C81" w:rsidTr="008B64A7">
        <w:trPr>
          <w:trHeight w:val="339"/>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98" w:type="dxa"/>
            <w:shd w:val="clear" w:color="000000" w:fill="FFFFFF"/>
            <w:noWrap/>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r>
      <w:tr w:rsidR="000E2984" w:rsidRPr="00555C81" w:rsidTr="008B64A7">
        <w:trPr>
          <w:trHeight w:val="480"/>
          <w:jc w:val="center"/>
        </w:trPr>
        <w:tc>
          <w:tcPr>
            <w:tcW w:w="562" w:type="dxa"/>
            <w:vMerge w:val="restart"/>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898" w:type="dxa"/>
            <w:vMerge w:val="restart"/>
            <w:shd w:val="clear" w:color="000000" w:fill="FFFFFF"/>
            <w:noWrap/>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r>
      <w:tr w:rsidR="000E2984" w:rsidRPr="00555C81" w:rsidTr="008B64A7">
        <w:trPr>
          <w:trHeight w:val="375"/>
          <w:jc w:val="center"/>
        </w:trPr>
        <w:tc>
          <w:tcPr>
            <w:tcW w:w="562" w:type="dxa"/>
            <w:vMerge/>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p>
        </w:tc>
        <w:tc>
          <w:tcPr>
            <w:tcW w:w="2898" w:type="dxa"/>
            <w:vMerge/>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r>
      <w:tr w:rsidR="000E2984" w:rsidRPr="00555C81" w:rsidTr="008B64A7">
        <w:trPr>
          <w:trHeight w:val="558"/>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98" w:type="dxa"/>
            <w:shd w:val="clear" w:color="000000" w:fill="FFFFFF"/>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0E2984" w:rsidRPr="00555C81" w:rsidTr="008B64A7">
        <w:trPr>
          <w:trHeight w:val="567"/>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98" w:type="dxa"/>
            <w:shd w:val="clear" w:color="000000" w:fill="FFFFFF"/>
            <w:noWrap/>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rPr>
            </w:pPr>
          </w:p>
        </w:tc>
      </w:tr>
      <w:tr w:rsidR="000E2984" w:rsidRPr="00555C81" w:rsidTr="008B64A7">
        <w:trPr>
          <w:trHeight w:val="74"/>
          <w:jc w:val="center"/>
        </w:trPr>
        <w:tc>
          <w:tcPr>
            <w:tcW w:w="562"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898" w:type="dxa"/>
            <w:shd w:val="clear" w:color="000000" w:fill="FFFFFF"/>
            <w:noWrap/>
            <w:vAlign w:val="center"/>
            <w:hideMark/>
          </w:tcPr>
          <w:p w:rsidR="000E2984" w:rsidRPr="00555C81" w:rsidRDefault="000E2984" w:rsidP="000E2984">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0E2984" w:rsidRPr="00555C81" w:rsidRDefault="000E2984" w:rsidP="000E2984">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0,067</w:t>
            </w:r>
          </w:p>
        </w:tc>
        <w:tc>
          <w:tcPr>
            <w:tcW w:w="1153" w:type="dxa"/>
            <w:shd w:val="clear" w:color="000000" w:fill="FFFFFF"/>
            <w:vAlign w:val="center"/>
          </w:tcPr>
          <w:p w:rsidR="000E2984" w:rsidRPr="00555C81"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0,073</w:t>
            </w:r>
          </w:p>
        </w:tc>
        <w:tc>
          <w:tcPr>
            <w:tcW w:w="992"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color w:val="000000"/>
              </w:rPr>
            </w:pPr>
          </w:p>
        </w:tc>
        <w:tc>
          <w:tcPr>
            <w:tcW w:w="973" w:type="dxa"/>
            <w:shd w:val="clear" w:color="000000" w:fill="FFFFFF"/>
            <w:noWrap/>
            <w:vAlign w:val="center"/>
          </w:tcPr>
          <w:p w:rsidR="000E2984" w:rsidRPr="00555C81" w:rsidRDefault="000E2984" w:rsidP="000E2984">
            <w:pPr>
              <w:spacing w:after="0" w:line="240" w:lineRule="auto"/>
              <w:jc w:val="center"/>
              <w:rPr>
                <w:rFonts w:ascii="Times New Roman" w:eastAsia="Times New Roman" w:hAnsi="Times New Roman" w:cs="Times New Roman"/>
                <w:color w:val="000000"/>
              </w:rPr>
            </w:pPr>
          </w:p>
        </w:tc>
      </w:tr>
    </w:tbl>
    <w:p w:rsidR="00924F19" w:rsidRDefault="00924F19" w:rsidP="00924F19">
      <w:pPr>
        <w:spacing w:after="0" w:line="240" w:lineRule="auto"/>
        <w:rPr>
          <w:rFonts w:ascii="Times New Roman" w:eastAsia="Times New Roman" w:hAnsi="Times New Roman" w:cs="Times New Roman"/>
          <w:color w:val="000000"/>
          <w:sz w:val="24"/>
          <w:szCs w:val="24"/>
        </w:rPr>
      </w:pPr>
    </w:p>
    <w:p w:rsidR="00924F19" w:rsidRDefault="00924F19" w:rsidP="00924F19">
      <w:pPr>
        <w:spacing w:after="0" w:line="240" w:lineRule="auto"/>
        <w:rPr>
          <w:rFonts w:ascii="Times New Roman" w:eastAsia="Times New Roman" w:hAnsi="Times New Roman" w:cs="Times New Roman"/>
          <w:color w:val="000000"/>
          <w:sz w:val="24"/>
          <w:szCs w:val="24"/>
        </w:rPr>
      </w:pPr>
    </w:p>
    <w:p w:rsidR="00924F19" w:rsidRPr="00555C81" w:rsidRDefault="00924F19" w:rsidP="00924F19">
      <w:pPr>
        <w:widowControl w:val="0"/>
        <w:numPr>
          <w:ilvl w:val="1"/>
          <w:numId w:val="1"/>
        </w:numPr>
        <w:suppressAutoHyphens/>
        <w:spacing w:after="0" w:line="240" w:lineRule="auto"/>
        <w:ind w:left="0" w:hanging="11"/>
        <w:contextualSpacing/>
        <w:jc w:val="center"/>
        <w:rPr>
          <w:rFonts w:ascii="Times New Roman" w:eastAsia="Andale Sans UI" w:hAnsi="Times New Roman" w:cs="Times New Roman"/>
          <w:b/>
          <w:kern w:val="1"/>
          <w:sz w:val="24"/>
          <w:szCs w:val="24"/>
        </w:rPr>
      </w:pPr>
      <w:r w:rsidRPr="00555C81">
        <w:rPr>
          <w:rFonts w:ascii="Times New Roman" w:eastAsia="Andale Sans UI" w:hAnsi="Times New Roman" w:cs="Times New Roman"/>
          <w:b/>
          <w:kern w:val="1"/>
          <w:sz w:val="24"/>
          <w:szCs w:val="24"/>
        </w:rPr>
        <w:t>Оценка нормативно-правовой базы, необходимой для функционирования и развития социальной инфраструктуры поселения</w:t>
      </w:r>
    </w:p>
    <w:p w:rsidR="00924F19" w:rsidRPr="00555C81" w:rsidRDefault="00924F19" w:rsidP="00924F19">
      <w:pPr>
        <w:widowControl w:val="0"/>
        <w:suppressAutoHyphens/>
        <w:spacing w:after="0" w:line="240" w:lineRule="auto"/>
        <w:ind w:left="720"/>
        <w:contextualSpacing/>
        <w:rPr>
          <w:rFonts w:ascii="Times New Roman" w:eastAsia="Andale Sans UI" w:hAnsi="Times New Roman" w:cs="Times New Roman"/>
          <w:b/>
          <w:kern w:val="1"/>
          <w:sz w:val="24"/>
          <w:szCs w:val="24"/>
        </w:rPr>
      </w:pP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w:t>
      </w:r>
      <w:r w:rsidRPr="00555C81">
        <w:rPr>
          <w:rFonts w:ascii="Times New Roman" w:eastAsia="Calibri" w:hAnsi="Times New Roman" w:cs="Times New Roman"/>
          <w:sz w:val="24"/>
          <w:szCs w:val="24"/>
          <w:lang w:eastAsia="en-US"/>
        </w:rPr>
        <w:lastRenderedPageBreak/>
        <w:t>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Принятые в развитие Конституции Российской Федерации Федеральный закон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года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lastRenderedPageBreak/>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 спортивного комплекса «Готов к труду и обороне» (ГТО), обеспечение подготовки спортивных сборных команд субъекта Российской Федерации.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создание условий для организации досуга и обеспечения жителей поселения услугами организаций культуры;</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04.12.2007 № 329-ФЗ «О физической культуре и спорте в Российской Федерации»;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21.11.2011 № 323-ФЗ «Об основах охраны здоровья граждан в Российской Федерации»;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29.12.2012 № 273-ФЗ «Об образовании в Российской Федерации»;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17.07.1999 № 178-ФЗ «О государственной социальной помощи»;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Закон Российской Федерации от 09.10.1992 № 3612-1 «Основы законодательства Российской Федерации о культуре».</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w:t>
      </w:r>
      <w:r w:rsidR="00F8612B">
        <w:rPr>
          <w:rFonts w:ascii="Times New Roman" w:eastAsia="Calibri" w:hAnsi="Times New Roman" w:cs="Times New Roman"/>
          <w:sz w:val="24"/>
          <w:szCs w:val="24"/>
          <w:lang w:eastAsia="en-US"/>
        </w:rPr>
        <w:t xml:space="preserve"> </w:t>
      </w:r>
      <w:r w:rsidR="00F8612B">
        <w:rPr>
          <w:rFonts w:ascii="Times New Roman" w:eastAsia="Calibri" w:hAnsi="Times New Roman" w:cs="Times New Roman"/>
          <w:sz w:val="24"/>
          <w:szCs w:val="24"/>
          <w:lang w:eastAsia="en-US"/>
        </w:rPr>
        <w:lastRenderedPageBreak/>
        <w:t xml:space="preserve">процесс, направлены на </w:t>
      </w:r>
      <w:r w:rsidRPr="00555C81">
        <w:rPr>
          <w:rFonts w:ascii="Times New Roman" w:eastAsia="Calibri" w:hAnsi="Times New Roman" w:cs="Times New Roman"/>
          <w:sz w:val="24"/>
          <w:szCs w:val="24"/>
          <w:lang w:eastAsia="en-US"/>
        </w:rPr>
        <w:t>создание благоприятного режима инвестиционной деятельности, в том числе в социальной сфере.</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w:t>
      </w:r>
      <w:r w:rsidR="00B71481">
        <w:rPr>
          <w:rFonts w:ascii="Times New Roman" w:eastAsia="Calibri" w:hAnsi="Times New Roman" w:cs="Times New Roman"/>
          <w:sz w:val="24"/>
          <w:szCs w:val="24"/>
          <w:lang w:eastAsia="en-US"/>
        </w:rPr>
        <w:t xml:space="preserve">ыми участниками этих отношений </w:t>
      </w:r>
      <w:r w:rsidRPr="00555C81">
        <w:rPr>
          <w:rFonts w:ascii="Times New Roman" w:eastAsia="Calibri" w:hAnsi="Times New Roman" w:cs="Times New Roman"/>
          <w:sz w:val="24"/>
          <w:szCs w:val="24"/>
          <w:lang w:eastAsia="en-US"/>
        </w:rPr>
        <w:t>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w:t>
      </w:r>
      <w:r w:rsidR="00B71481">
        <w:rPr>
          <w:rFonts w:ascii="Times New Roman" w:eastAsia="Calibri" w:hAnsi="Times New Roman" w:cs="Times New Roman"/>
          <w:sz w:val="24"/>
          <w:szCs w:val="24"/>
          <w:lang w:eastAsia="en-US"/>
        </w:rPr>
        <w:t xml:space="preserve">ет гарантии равной защиты прав, </w:t>
      </w:r>
      <w:r w:rsidRPr="00555C81">
        <w:rPr>
          <w:rFonts w:ascii="Times New Roman" w:eastAsia="Calibri" w:hAnsi="Times New Roman" w:cs="Times New Roman"/>
          <w:sz w:val="24"/>
          <w:szCs w:val="24"/>
          <w:lang w:eastAsia="en-US"/>
        </w:rPr>
        <w:t>интересов и имущества субъектов инвестиционной деятельности, осуществляемой в форме капитальных вложений, независимо от форм собственности.</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8C7FD3" w:rsidRDefault="00924F19" w:rsidP="008C7FD3">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8C7FD3" w:rsidRDefault="008C7FD3" w:rsidP="008C7FD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Региональный норматив градостроительного проектирования Республики Башкортостан утвержден приказом </w:t>
      </w:r>
      <w:r w:rsidR="00E4283B">
        <w:rPr>
          <w:rFonts w:ascii="Times New Roman" w:eastAsia="Calibri" w:hAnsi="Times New Roman" w:cs="Times New Roman"/>
          <w:sz w:val="24"/>
          <w:szCs w:val="24"/>
          <w:lang w:eastAsia="en-US"/>
        </w:rPr>
        <w:t>Государственного комитета Республики Башкортостан по строительству и архитектуре от 01.08.2016 года № 211 и содержат совокупность расчетных показателей минимально допустимого уровня обеспеченности объектами регионального значения, расчетных показателей минимально допустимого уровня территориальной доступности</w:t>
      </w:r>
      <w:r w:rsidR="00EB3DFB">
        <w:rPr>
          <w:rFonts w:ascii="Times New Roman" w:eastAsia="Calibri" w:hAnsi="Times New Roman" w:cs="Times New Roman"/>
          <w:sz w:val="24"/>
          <w:szCs w:val="24"/>
          <w:lang w:eastAsia="en-US"/>
        </w:rPr>
        <w:t xml:space="preserve"> таких объектов для населения Республики Башкортостан, а так 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24F19" w:rsidRDefault="00924F19" w:rsidP="00924F19">
      <w:pPr>
        <w:spacing w:after="0" w:line="240" w:lineRule="auto"/>
        <w:ind w:firstLine="709"/>
        <w:jc w:val="both"/>
        <w:rPr>
          <w:rFonts w:ascii="Times New Roman" w:eastAsia="Calibri" w:hAnsi="Times New Roman" w:cs="Times New Roman"/>
          <w:sz w:val="24"/>
          <w:szCs w:val="24"/>
          <w:lang w:eastAsia="en-US"/>
        </w:rPr>
      </w:pPr>
      <w:bookmarkStart w:id="0" w:name="_GoBack"/>
      <w:bookmarkEnd w:id="0"/>
      <w:r w:rsidRPr="008B64A7">
        <w:rPr>
          <w:rFonts w:ascii="Times New Roman" w:eastAsia="Calibri" w:hAnsi="Times New Roman" w:cs="Times New Roman"/>
          <w:sz w:val="24"/>
          <w:szCs w:val="24"/>
          <w:lang w:eastAsia="en-US"/>
        </w:rPr>
        <w:t>Местные н</w:t>
      </w:r>
      <w:r w:rsidRPr="005928A7">
        <w:rPr>
          <w:rFonts w:ascii="Times New Roman" w:eastAsia="Calibri" w:hAnsi="Times New Roman" w:cs="Times New Roman"/>
          <w:sz w:val="24"/>
          <w:szCs w:val="24"/>
          <w:lang w:eastAsia="en-US"/>
        </w:rPr>
        <w:t xml:space="preserve">ормативы градостроительного проектирования, правила землеустройства и застройки сельского поселения </w:t>
      </w:r>
      <w:r>
        <w:rPr>
          <w:rFonts w:ascii="Times New Roman" w:eastAsia="Calibri" w:hAnsi="Times New Roman" w:cs="Times New Roman"/>
          <w:sz w:val="24"/>
          <w:szCs w:val="24"/>
          <w:lang w:eastAsia="en-US"/>
        </w:rPr>
        <w:t>Октябрь</w:t>
      </w:r>
      <w:r w:rsidRPr="005928A7">
        <w:rPr>
          <w:rFonts w:ascii="Times New Roman" w:eastAsia="Calibri" w:hAnsi="Times New Roman" w:cs="Times New Roman"/>
          <w:sz w:val="24"/>
          <w:szCs w:val="24"/>
          <w:lang w:eastAsia="en-US"/>
        </w:rPr>
        <w:t xml:space="preserve">ский сельсовет утверждены решением Совета сельского поселения </w:t>
      </w:r>
      <w:r>
        <w:rPr>
          <w:rFonts w:ascii="Times New Roman" w:eastAsia="Calibri" w:hAnsi="Times New Roman" w:cs="Times New Roman"/>
          <w:sz w:val="24"/>
          <w:szCs w:val="24"/>
          <w:lang w:eastAsia="en-US"/>
        </w:rPr>
        <w:t>Октябрь</w:t>
      </w:r>
      <w:r w:rsidRPr="005928A7">
        <w:rPr>
          <w:rFonts w:ascii="Times New Roman" w:eastAsia="Calibri" w:hAnsi="Times New Roman" w:cs="Times New Roman"/>
          <w:sz w:val="24"/>
          <w:szCs w:val="24"/>
          <w:lang w:eastAsia="en-US"/>
        </w:rPr>
        <w:t xml:space="preserve">ский сельсовет от </w:t>
      </w:r>
      <w:r>
        <w:rPr>
          <w:rFonts w:ascii="Times New Roman" w:eastAsia="Calibri" w:hAnsi="Times New Roman" w:cs="Times New Roman"/>
          <w:sz w:val="24"/>
          <w:szCs w:val="24"/>
          <w:lang w:eastAsia="en-US"/>
        </w:rPr>
        <w:t>1</w:t>
      </w:r>
      <w:r w:rsidR="008B64A7">
        <w:rPr>
          <w:rFonts w:ascii="Times New Roman" w:eastAsia="Calibri" w:hAnsi="Times New Roman" w:cs="Times New Roman"/>
          <w:sz w:val="24"/>
          <w:szCs w:val="24"/>
          <w:lang w:eastAsia="en-US"/>
        </w:rPr>
        <w:t>0</w:t>
      </w:r>
      <w:r w:rsidRPr="005928A7">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9</w:t>
      </w:r>
      <w:r w:rsidRPr="005928A7">
        <w:rPr>
          <w:rFonts w:ascii="Times New Roman" w:eastAsia="Calibri" w:hAnsi="Times New Roman" w:cs="Times New Roman"/>
          <w:sz w:val="24"/>
          <w:szCs w:val="24"/>
          <w:lang w:eastAsia="en-US"/>
        </w:rPr>
        <w:t>.2018 года №</w:t>
      </w:r>
      <w:r w:rsidR="008B64A7">
        <w:rPr>
          <w:rFonts w:ascii="Times New Roman" w:eastAsia="Calibri" w:hAnsi="Times New Roman" w:cs="Times New Roman"/>
          <w:sz w:val="24"/>
          <w:szCs w:val="24"/>
          <w:lang w:eastAsia="en-US"/>
        </w:rPr>
        <w:t>34-165</w:t>
      </w:r>
      <w:r w:rsidRPr="005928A7">
        <w:rPr>
          <w:rFonts w:ascii="Times New Roman" w:eastAsia="Calibri" w:hAnsi="Times New Roman" w:cs="Times New Roman"/>
          <w:sz w:val="24"/>
          <w:szCs w:val="24"/>
          <w:lang w:eastAsia="en-US"/>
        </w:rPr>
        <w:t xml:space="preserve">, до этого действовали Правила, утвержденные решением Совета сельского поселения </w:t>
      </w:r>
      <w:r>
        <w:rPr>
          <w:rFonts w:ascii="Times New Roman" w:eastAsia="Calibri" w:hAnsi="Times New Roman" w:cs="Times New Roman"/>
          <w:sz w:val="24"/>
          <w:szCs w:val="24"/>
          <w:lang w:eastAsia="en-US"/>
        </w:rPr>
        <w:t>Октябрьский сельсовет от 29</w:t>
      </w:r>
      <w:r w:rsidRPr="005928A7">
        <w:rPr>
          <w:rFonts w:ascii="Times New Roman" w:eastAsia="Calibri" w:hAnsi="Times New Roman" w:cs="Times New Roman"/>
          <w:sz w:val="24"/>
          <w:szCs w:val="24"/>
          <w:lang w:eastAsia="en-US"/>
        </w:rPr>
        <w:t>.12.2009 года №</w:t>
      </w:r>
      <w:r w:rsidR="008B64A7">
        <w:rPr>
          <w:rFonts w:ascii="Times New Roman" w:eastAsia="Calibri" w:hAnsi="Times New Roman" w:cs="Times New Roman"/>
          <w:sz w:val="24"/>
          <w:szCs w:val="24"/>
          <w:lang w:eastAsia="en-US"/>
        </w:rPr>
        <w:t>25</w:t>
      </w:r>
      <w:r w:rsidRPr="005928A7">
        <w:rPr>
          <w:rFonts w:ascii="Times New Roman" w:eastAsia="Calibri" w:hAnsi="Times New Roman" w:cs="Times New Roman"/>
          <w:sz w:val="24"/>
          <w:szCs w:val="24"/>
          <w:lang w:eastAsia="en-US"/>
        </w:rPr>
        <w:t>.</w:t>
      </w:r>
    </w:p>
    <w:p w:rsidR="00924F19" w:rsidRDefault="00924F19" w:rsidP="002F0BA8">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B71481" w:rsidRPr="00555C81" w:rsidRDefault="00B71481" w:rsidP="002F0BA8">
      <w:pPr>
        <w:spacing w:after="0" w:line="240" w:lineRule="auto"/>
        <w:ind w:firstLine="709"/>
        <w:jc w:val="both"/>
        <w:rPr>
          <w:rFonts w:ascii="Times New Roman" w:eastAsia="Calibri" w:hAnsi="Times New Roman" w:cs="Times New Roman"/>
          <w:sz w:val="24"/>
          <w:szCs w:val="24"/>
          <w:lang w:eastAsia="en-US"/>
        </w:rPr>
      </w:pPr>
    </w:p>
    <w:p w:rsidR="00924F19" w:rsidRPr="00E80F84" w:rsidRDefault="00924F19" w:rsidP="00924F19">
      <w:pPr>
        <w:widowControl w:val="0"/>
        <w:numPr>
          <w:ilvl w:val="0"/>
          <w:numId w:val="1"/>
        </w:numPr>
        <w:suppressAutoHyphens/>
        <w:spacing w:after="0" w:line="240" w:lineRule="auto"/>
        <w:ind w:left="0" w:hanging="11"/>
        <w:contextualSpacing/>
        <w:jc w:val="center"/>
        <w:rPr>
          <w:rFonts w:ascii="Times New Roman" w:eastAsia="Calibri" w:hAnsi="Times New Roman" w:cs="Times New Roman"/>
          <w:b/>
          <w:sz w:val="28"/>
          <w:szCs w:val="28"/>
          <w:lang w:eastAsia="en-US"/>
        </w:rPr>
      </w:pPr>
      <w:r w:rsidRPr="00E80F84">
        <w:rPr>
          <w:rFonts w:ascii="Times New Roman" w:eastAsia="Calibri" w:hAnsi="Times New Roman" w:cs="Times New Roman"/>
          <w:b/>
          <w:sz w:val="28"/>
          <w:szCs w:val="28"/>
          <w:lang w:eastAsia="en-US"/>
        </w:rPr>
        <w:t>Перечни программных мероприятий</w:t>
      </w:r>
    </w:p>
    <w:p w:rsidR="00924F19" w:rsidRPr="00555C81" w:rsidRDefault="00924F19" w:rsidP="00924F19">
      <w:pPr>
        <w:spacing w:after="0" w:line="240" w:lineRule="auto"/>
        <w:ind w:left="720"/>
        <w:contextualSpacing/>
        <w:rPr>
          <w:rFonts w:ascii="Times New Roman" w:eastAsia="Calibri" w:hAnsi="Times New Roman" w:cs="Times New Roman"/>
          <w:b/>
          <w:sz w:val="28"/>
          <w:szCs w:val="28"/>
          <w:lang w:eastAsia="en-US"/>
        </w:rPr>
      </w:pP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w:t>
      </w:r>
      <w:r>
        <w:rPr>
          <w:rFonts w:ascii="Times New Roman" w:eastAsia="Andale Sans UI" w:hAnsi="Times New Roman" w:cs="Times New Roman"/>
          <w:kern w:val="1"/>
          <w:sz w:val="24"/>
          <w:szCs w:val="24"/>
        </w:rPr>
        <w:t>Октябрьский</w:t>
      </w:r>
      <w:r w:rsidRPr="00555C81">
        <w:rPr>
          <w:rFonts w:ascii="Times New Roman" w:eastAsia="Andale Sans UI" w:hAnsi="Times New Roman" w:cs="Times New Roman"/>
          <w:kern w:val="1"/>
          <w:sz w:val="24"/>
          <w:szCs w:val="24"/>
        </w:rPr>
        <w:t xml:space="preserve">  сельсовет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b/>
          <w:i/>
          <w:kern w:val="1"/>
          <w:sz w:val="24"/>
          <w:szCs w:val="24"/>
        </w:rPr>
      </w:pPr>
      <w:r w:rsidRPr="00555C81">
        <w:rPr>
          <w:rFonts w:ascii="Times New Roman" w:eastAsia="Andale Sans UI" w:hAnsi="Times New Roman" w:cs="Times New Roman"/>
          <w:b/>
          <w:i/>
          <w:kern w:val="1"/>
          <w:sz w:val="24"/>
          <w:szCs w:val="24"/>
        </w:rPr>
        <w:t xml:space="preserve">Система образования.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муниципальных образований самой крупной статьей расходов местных бюджетов. 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Деятельность муниципальных образовательных учреждении разных видов регулируется типовыми положениями, утверждаемыми Правительством Российской Федерации и разрабатываемыми на их основе уставами образовательных учреждений.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Учредителем муниципальных учреждений образования Стерлитамакского района является Администрация муниципального района Стерлитамакский район Республики Башкортостан.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На территории сельского поселения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В целом, в числе основных мероприятий по развитию системы образования сельского поселения </w:t>
      </w:r>
      <w:r>
        <w:rPr>
          <w:rFonts w:ascii="Times New Roman" w:eastAsia="Andale Sans UI" w:hAnsi="Times New Roman" w:cs="Times New Roman"/>
          <w:kern w:val="1"/>
          <w:sz w:val="24"/>
          <w:szCs w:val="24"/>
        </w:rPr>
        <w:t>Октябрьский</w:t>
      </w:r>
      <w:r w:rsidRPr="00555C81">
        <w:rPr>
          <w:rFonts w:ascii="Times New Roman" w:eastAsia="Andale Sans UI" w:hAnsi="Times New Roman" w:cs="Times New Roman"/>
          <w:kern w:val="1"/>
          <w:sz w:val="24"/>
          <w:szCs w:val="24"/>
        </w:rPr>
        <w:t xml:space="preserve"> сельсовет на расчётную перспективу необходимо выделить следующие:</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w:t>
      </w:r>
    </w:p>
    <w:p w:rsidR="00924F19" w:rsidRPr="00555C81" w:rsidRDefault="00924F19" w:rsidP="00924F19">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Проведение модернизации учебного, 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 </w:t>
      </w:r>
    </w:p>
    <w:p w:rsidR="00924F19" w:rsidRPr="00555C81" w:rsidRDefault="00924F19" w:rsidP="00924F19">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Открытие дополнительных групп для детей раннего возраста. </w:t>
      </w:r>
    </w:p>
    <w:p w:rsidR="00924F19" w:rsidRPr="00555C81" w:rsidRDefault="00924F19" w:rsidP="00924F19">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Обновление содержания, форм, методов и технологий образования с целью повышения его качества.</w:t>
      </w:r>
    </w:p>
    <w:p w:rsidR="00924F19" w:rsidRPr="00555C81" w:rsidRDefault="00924F19" w:rsidP="00924F19">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Повышение охвата детей всеми видами образования, развитие профильного обучения.</w:t>
      </w:r>
    </w:p>
    <w:p w:rsidR="00924F19" w:rsidRPr="00555C81" w:rsidRDefault="00924F19" w:rsidP="00924F19">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Приведение системы образования в соответствие с запросами современной и перспективной системы хозяйства.</w:t>
      </w:r>
    </w:p>
    <w:p w:rsidR="00924F19" w:rsidRPr="00555C81" w:rsidRDefault="00924F19" w:rsidP="00924F19">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Капитальный ремонт зданий</w:t>
      </w:r>
      <w:r w:rsidRPr="00555C81">
        <w:rPr>
          <w:rFonts w:ascii="Times New Roman" w:eastAsia="Andale Sans UI" w:hAnsi="Times New Roman" w:cs="Times New Roman"/>
          <w:kern w:val="1"/>
          <w:sz w:val="24"/>
          <w:szCs w:val="24"/>
        </w:rPr>
        <w:t xml:space="preserve"> школ</w:t>
      </w:r>
      <w:r>
        <w:rPr>
          <w:rFonts w:ascii="Times New Roman" w:eastAsia="Andale Sans UI" w:hAnsi="Times New Roman" w:cs="Times New Roman"/>
          <w:kern w:val="1"/>
          <w:sz w:val="24"/>
          <w:szCs w:val="24"/>
        </w:rPr>
        <w:t xml:space="preserve"> и детского сада</w:t>
      </w:r>
      <w:r w:rsidRPr="00555C81">
        <w:rPr>
          <w:rFonts w:ascii="Times New Roman" w:eastAsia="Andale Sans UI" w:hAnsi="Times New Roman" w:cs="Times New Roman"/>
          <w:kern w:val="1"/>
          <w:sz w:val="24"/>
          <w:szCs w:val="24"/>
        </w:rPr>
        <w:t>.</w:t>
      </w: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b/>
          <w:i/>
          <w:kern w:val="1"/>
          <w:sz w:val="24"/>
          <w:szCs w:val="24"/>
        </w:rPr>
      </w:pP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b/>
          <w:i/>
          <w:kern w:val="1"/>
          <w:sz w:val="24"/>
          <w:szCs w:val="24"/>
        </w:rPr>
      </w:pPr>
      <w:r w:rsidRPr="00555C81">
        <w:rPr>
          <w:rFonts w:ascii="Times New Roman" w:eastAsia="Andale Sans UI" w:hAnsi="Times New Roman" w:cs="Times New Roman"/>
          <w:b/>
          <w:i/>
          <w:kern w:val="1"/>
          <w:sz w:val="24"/>
          <w:szCs w:val="24"/>
        </w:rPr>
        <w:t xml:space="preserve">Система здравоохранения. </w:t>
      </w: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Здравоохранение является одним из важнейших подразделений социальной </w:t>
      </w:r>
      <w:r w:rsidRPr="00555C81">
        <w:rPr>
          <w:rFonts w:ascii="Times New Roman" w:eastAsia="Andale Sans UI" w:hAnsi="Times New Roman" w:cs="Times New Roman"/>
          <w:kern w:val="1"/>
          <w:sz w:val="24"/>
          <w:szCs w:val="24"/>
        </w:rPr>
        <w:lastRenderedPageBreak/>
        <w:t xml:space="preserve">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минимальных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 </w:t>
      </w: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 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Основами здравоохранения,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 в составе Российской Федерации и органов местного самоуправления. Муниципальные органы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w:t>
      </w: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В настоящее время система здравоохранения сельского поселения недостаточно развита. Предлагается осуществить ремонт</w:t>
      </w:r>
      <w:r>
        <w:rPr>
          <w:rFonts w:ascii="Times New Roman" w:eastAsia="Andale Sans UI" w:hAnsi="Times New Roman" w:cs="Times New Roman"/>
          <w:kern w:val="1"/>
          <w:sz w:val="24"/>
          <w:szCs w:val="24"/>
        </w:rPr>
        <w:t xml:space="preserve"> сельской участковой больницы и </w:t>
      </w:r>
      <w:r w:rsidRPr="00555C81">
        <w:rPr>
          <w:rFonts w:ascii="Times New Roman" w:eastAsia="Andale Sans UI" w:hAnsi="Times New Roman" w:cs="Times New Roman"/>
          <w:kern w:val="1"/>
          <w:sz w:val="24"/>
          <w:szCs w:val="24"/>
        </w:rPr>
        <w:t xml:space="preserve">фельдшерско-акушерского пункта. Также 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Мероприятия в части развития системы здравоохранения предусматривают: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1. Совершенствование методов диагностики, лечения и реабилитации больных.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 Ремонт</w:t>
      </w:r>
      <w:r w:rsidRPr="00555C81">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в фельдшерско-акушерск</w:t>
      </w:r>
      <w:r w:rsidR="008B64A7">
        <w:rPr>
          <w:rFonts w:ascii="Times New Roman" w:eastAsia="Andale Sans UI" w:hAnsi="Times New Roman" w:cs="Times New Roman"/>
          <w:kern w:val="1"/>
          <w:sz w:val="24"/>
          <w:szCs w:val="24"/>
        </w:rPr>
        <w:t>ом</w:t>
      </w:r>
      <w:r>
        <w:rPr>
          <w:rFonts w:ascii="Times New Roman" w:eastAsia="Andale Sans UI" w:hAnsi="Times New Roman" w:cs="Times New Roman"/>
          <w:kern w:val="1"/>
          <w:sz w:val="24"/>
          <w:szCs w:val="24"/>
        </w:rPr>
        <w:t xml:space="preserve"> пункт</w:t>
      </w:r>
      <w:r w:rsidR="008B64A7">
        <w:rPr>
          <w:rFonts w:ascii="Times New Roman" w:eastAsia="Andale Sans UI" w:hAnsi="Times New Roman" w:cs="Times New Roman"/>
          <w:kern w:val="1"/>
          <w:sz w:val="24"/>
          <w:szCs w:val="24"/>
        </w:rPr>
        <w:t>е</w:t>
      </w:r>
      <w:r>
        <w:rPr>
          <w:rFonts w:ascii="Times New Roman" w:eastAsia="Andale Sans UI" w:hAnsi="Times New Roman" w:cs="Times New Roman"/>
          <w:kern w:val="1"/>
          <w:sz w:val="24"/>
          <w:szCs w:val="24"/>
        </w:rPr>
        <w:t xml:space="preserve"> д. </w:t>
      </w:r>
      <w:r w:rsidR="008B64A7">
        <w:rPr>
          <w:rFonts w:ascii="Times New Roman" w:eastAsia="Andale Sans UI" w:hAnsi="Times New Roman" w:cs="Times New Roman"/>
          <w:kern w:val="1"/>
          <w:sz w:val="24"/>
          <w:szCs w:val="24"/>
        </w:rPr>
        <w:t xml:space="preserve">Веселый </w:t>
      </w:r>
      <w:r w:rsidR="000E2984">
        <w:rPr>
          <w:rFonts w:ascii="Times New Roman" w:eastAsia="Andale Sans UI" w:hAnsi="Times New Roman" w:cs="Times New Roman"/>
          <w:kern w:val="1"/>
          <w:sz w:val="24"/>
          <w:szCs w:val="24"/>
        </w:rPr>
        <w:t>и</w:t>
      </w:r>
      <w:r w:rsidR="008B64A7">
        <w:rPr>
          <w:rFonts w:ascii="Times New Roman" w:eastAsia="Andale Sans UI" w:hAnsi="Times New Roman" w:cs="Times New Roman"/>
          <w:kern w:val="1"/>
          <w:sz w:val="24"/>
          <w:szCs w:val="24"/>
        </w:rPr>
        <w:t xml:space="preserve"> Октябрьско</w:t>
      </w:r>
      <w:r w:rsidR="000E2984">
        <w:rPr>
          <w:rFonts w:ascii="Times New Roman" w:eastAsia="Andale Sans UI" w:hAnsi="Times New Roman" w:cs="Times New Roman"/>
          <w:kern w:val="1"/>
          <w:sz w:val="24"/>
          <w:szCs w:val="24"/>
        </w:rPr>
        <w:t>м СВА.</w:t>
      </w:r>
      <w:r w:rsidRPr="00555C81">
        <w:rPr>
          <w:rFonts w:ascii="Times New Roman" w:eastAsia="Andale Sans UI" w:hAnsi="Times New Roman" w:cs="Times New Roman"/>
          <w:kern w:val="1"/>
          <w:sz w:val="24"/>
          <w:szCs w:val="24"/>
        </w:rPr>
        <w:t xml:space="preserve">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Pr="00555C81">
        <w:rPr>
          <w:rFonts w:ascii="Times New Roman" w:eastAsia="Andale Sans UI" w:hAnsi="Times New Roman" w:cs="Times New Roman"/>
          <w:kern w:val="1"/>
          <w:sz w:val="24"/>
          <w:szCs w:val="24"/>
        </w:rPr>
        <w:t>. Организация апте</w:t>
      </w:r>
      <w:r>
        <w:rPr>
          <w:rFonts w:ascii="Times New Roman" w:eastAsia="Andale Sans UI" w:hAnsi="Times New Roman" w:cs="Times New Roman"/>
          <w:kern w:val="1"/>
          <w:sz w:val="24"/>
          <w:szCs w:val="24"/>
        </w:rPr>
        <w:t xml:space="preserve">ки </w:t>
      </w:r>
      <w:r w:rsidRPr="00555C81">
        <w:rPr>
          <w:rFonts w:ascii="Times New Roman" w:eastAsia="Andale Sans UI" w:hAnsi="Times New Roman" w:cs="Times New Roman"/>
          <w:kern w:val="1"/>
          <w:sz w:val="24"/>
          <w:szCs w:val="24"/>
        </w:rPr>
        <w:t xml:space="preserve">на базе </w:t>
      </w:r>
      <w:r>
        <w:rPr>
          <w:rFonts w:ascii="Times New Roman" w:eastAsia="Andale Sans UI" w:hAnsi="Times New Roman" w:cs="Times New Roman"/>
          <w:kern w:val="1"/>
          <w:sz w:val="24"/>
          <w:szCs w:val="24"/>
        </w:rPr>
        <w:t>фельдшерско-акушерск</w:t>
      </w:r>
      <w:r w:rsidR="008B64A7">
        <w:rPr>
          <w:rFonts w:ascii="Times New Roman" w:eastAsia="Andale Sans UI" w:hAnsi="Times New Roman" w:cs="Times New Roman"/>
          <w:kern w:val="1"/>
          <w:sz w:val="24"/>
          <w:szCs w:val="24"/>
        </w:rPr>
        <w:t>ого</w:t>
      </w:r>
      <w:r>
        <w:rPr>
          <w:rFonts w:ascii="Times New Roman" w:eastAsia="Andale Sans UI" w:hAnsi="Times New Roman" w:cs="Times New Roman"/>
          <w:kern w:val="1"/>
          <w:sz w:val="24"/>
          <w:szCs w:val="24"/>
        </w:rPr>
        <w:t xml:space="preserve"> пункт</w:t>
      </w:r>
      <w:r w:rsidR="008B64A7">
        <w:rPr>
          <w:rFonts w:ascii="Times New Roman" w:eastAsia="Andale Sans UI" w:hAnsi="Times New Roman" w:cs="Times New Roman"/>
          <w:kern w:val="1"/>
          <w:sz w:val="24"/>
          <w:szCs w:val="24"/>
        </w:rPr>
        <w:t>а</w:t>
      </w:r>
      <w:r w:rsidRPr="00555C81">
        <w:rPr>
          <w:rFonts w:ascii="Times New Roman" w:eastAsia="Andale Sans UI" w:hAnsi="Times New Roman" w:cs="Times New Roman"/>
          <w:kern w:val="1"/>
          <w:sz w:val="24"/>
          <w:szCs w:val="24"/>
        </w:rPr>
        <w:t>.</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b/>
          <w:i/>
          <w:kern w:val="1"/>
          <w:sz w:val="24"/>
          <w:szCs w:val="24"/>
        </w:rPr>
      </w:pPr>
      <w:r w:rsidRPr="00555C81">
        <w:rPr>
          <w:rFonts w:ascii="Times New Roman" w:eastAsia="Andale Sans UI" w:hAnsi="Times New Roman" w:cs="Times New Roman"/>
          <w:b/>
          <w:i/>
          <w:kern w:val="1"/>
          <w:sz w:val="24"/>
          <w:szCs w:val="24"/>
        </w:rPr>
        <w:t>Культура.</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Организация управления и финансирование культуры в сельском поселении возложена на администрацию муниципального района, осуществляющую строительство зданий и сооружений муниципальных организаций культуры, обустройство прилегающих к ним территорий. 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В качестве соучредителей фондов может выступать также и администрация муниципального образования.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Органы местного самоуправления, участвуя в осуществлении государственной политики </w:t>
      </w:r>
      <w:r w:rsidRPr="00555C81">
        <w:rPr>
          <w:rFonts w:ascii="Times New Roman" w:eastAsia="Andale Sans UI" w:hAnsi="Times New Roman" w:cs="Times New Roman"/>
          <w:kern w:val="1"/>
          <w:sz w:val="24"/>
          <w:szCs w:val="24"/>
        </w:rPr>
        <w:lastRenderedPageBreak/>
        <w:t xml:space="preserve">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Культурная деятельность может быть запрещена судом в случае нарушения законодательства. 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Так как в настоящее время учреждения культуры пользуются слабой популярностью, для повышения культурного уровня населения </w:t>
      </w:r>
      <w:r>
        <w:rPr>
          <w:rFonts w:ascii="Times New Roman" w:eastAsia="Andale Sans UI" w:hAnsi="Times New Roman" w:cs="Times New Roman"/>
          <w:kern w:val="1"/>
          <w:sz w:val="24"/>
          <w:szCs w:val="24"/>
        </w:rPr>
        <w:t>Октябрьского</w:t>
      </w:r>
      <w:r w:rsidRPr="00555C81">
        <w:rPr>
          <w:rFonts w:ascii="Times New Roman" w:eastAsia="Andale Sans UI" w:hAnsi="Times New Roman" w:cs="Times New Roman"/>
          <w:kern w:val="1"/>
          <w:sz w:val="24"/>
          <w:szCs w:val="24"/>
        </w:rPr>
        <w:t xml:space="preserve"> сельсовета, на расчетную перспективу необходимо провести ряд мероприятий по стабилизации сферы культуры, предполагающие: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 - досуговых и просветительных услуг;</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 совершенствование формы и методов работы с населением, особенно детьми, подростками и молодежью.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Мероприятия в части развития культуры в сельском поселении</w:t>
      </w:r>
      <w:r>
        <w:rPr>
          <w:rFonts w:ascii="Times New Roman" w:eastAsia="Andale Sans UI" w:hAnsi="Times New Roman" w:cs="Times New Roman"/>
          <w:kern w:val="1"/>
          <w:sz w:val="24"/>
          <w:szCs w:val="24"/>
        </w:rPr>
        <w:t xml:space="preserve"> Октябрьский </w:t>
      </w:r>
      <w:r w:rsidRPr="00555C81">
        <w:rPr>
          <w:rFonts w:ascii="Times New Roman" w:eastAsia="Andale Sans UI" w:hAnsi="Times New Roman" w:cs="Times New Roman"/>
          <w:kern w:val="1"/>
          <w:sz w:val="24"/>
          <w:szCs w:val="24"/>
        </w:rPr>
        <w:t xml:space="preserve">сельсовет: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1. Развитие материально – техни</w:t>
      </w:r>
      <w:r>
        <w:rPr>
          <w:rFonts w:ascii="Times New Roman" w:eastAsia="Andale Sans UI" w:hAnsi="Times New Roman" w:cs="Times New Roman"/>
          <w:kern w:val="1"/>
          <w:sz w:val="24"/>
          <w:szCs w:val="24"/>
        </w:rPr>
        <w:t>ческой базы учреждений культуры.</w:t>
      </w:r>
    </w:p>
    <w:p w:rsidR="00924F19"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2. Организа</w:t>
      </w:r>
      <w:r>
        <w:rPr>
          <w:rFonts w:ascii="Times New Roman" w:eastAsia="Andale Sans UI" w:hAnsi="Times New Roman" w:cs="Times New Roman"/>
          <w:kern w:val="1"/>
          <w:sz w:val="24"/>
          <w:szCs w:val="24"/>
        </w:rPr>
        <w:t>ция передвижной библиотеки для д</w:t>
      </w:r>
      <w:r w:rsidRPr="00555C81">
        <w:rPr>
          <w:rFonts w:ascii="Times New Roman" w:eastAsia="Andale Sans UI" w:hAnsi="Times New Roman" w:cs="Times New Roman"/>
          <w:kern w:val="1"/>
          <w:sz w:val="24"/>
          <w:szCs w:val="24"/>
        </w:rPr>
        <w:t xml:space="preserve">. </w:t>
      </w:r>
      <w:r w:rsidR="008B64A7">
        <w:rPr>
          <w:rFonts w:ascii="Times New Roman" w:eastAsia="Andale Sans UI" w:hAnsi="Times New Roman" w:cs="Times New Roman"/>
          <w:kern w:val="1"/>
          <w:sz w:val="24"/>
          <w:szCs w:val="24"/>
        </w:rPr>
        <w:t>Веселый</w:t>
      </w:r>
      <w:r>
        <w:rPr>
          <w:rFonts w:ascii="Times New Roman" w:eastAsia="Andale Sans UI" w:hAnsi="Times New Roman" w:cs="Times New Roman"/>
          <w:kern w:val="1"/>
          <w:sz w:val="24"/>
          <w:szCs w:val="24"/>
        </w:rPr>
        <w:t xml:space="preserve">, д. </w:t>
      </w:r>
      <w:proofErr w:type="spellStart"/>
      <w:r w:rsidR="008B64A7">
        <w:rPr>
          <w:rFonts w:ascii="Times New Roman" w:eastAsia="Andale Sans UI" w:hAnsi="Times New Roman" w:cs="Times New Roman"/>
          <w:kern w:val="1"/>
          <w:sz w:val="24"/>
          <w:szCs w:val="24"/>
        </w:rPr>
        <w:t>Кононовский</w:t>
      </w:r>
      <w:proofErr w:type="spellEnd"/>
      <w:r>
        <w:rPr>
          <w:rFonts w:ascii="Times New Roman" w:eastAsia="Andale Sans UI" w:hAnsi="Times New Roman" w:cs="Times New Roman"/>
          <w:kern w:val="1"/>
          <w:sz w:val="24"/>
          <w:szCs w:val="24"/>
        </w:rPr>
        <w:t xml:space="preserve">, д. </w:t>
      </w:r>
      <w:r w:rsidR="008B64A7">
        <w:rPr>
          <w:rFonts w:ascii="Times New Roman" w:eastAsia="Andale Sans UI" w:hAnsi="Times New Roman" w:cs="Times New Roman"/>
          <w:kern w:val="1"/>
          <w:sz w:val="24"/>
          <w:szCs w:val="24"/>
        </w:rPr>
        <w:t>Ранний Рассвет</w:t>
      </w:r>
      <w:r>
        <w:rPr>
          <w:rFonts w:ascii="Times New Roman" w:eastAsia="Andale Sans UI" w:hAnsi="Times New Roman" w:cs="Times New Roman"/>
          <w:kern w:val="1"/>
          <w:sz w:val="24"/>
          <w:szCs w:val="24"/>
        </w:rPr>
        <w:t>, д.</w:t>
      </w:r>
      <w:r w:rsidR="008B64A7">
        <w:rPr>
          <w:rFonts w:ascii="Times New Roman" w:eastAsia="Andale Sans UI" w:hAnsi="Times New Roman" w:cs="Times New Roman"/>
          <w:kern w:val="1"/>
          <w:sz w:val="24"/>
          <w:szCs w:val="24"/>
        </w:rPr>
        <w:t xml:space="preserve"> Северная</w:t>
      </w:r>
      <w:r>
        <w:rPr>
          <w:rFonts w:ascii="Times New Roman" w:eastAsia="Andale Sans UI" w:hAnsi="Times New Roman" w:cs="Times New Roman"/>
          <w:kern w:val="1"/>
          <w:sz w:val="24"/>
          <w:szCs w:val="24"/>
        </w:rPr>
        <w:t xml:space="preserve">, д. </w:t>
      </w:r>
      <w:r w:rsidR="008B64A7">
        <w:rPr>
          <w:rFonts w:ascii="Times New Roman" w:eastAsia="Andale Sans UI" w:hAnsi="Times New Roman" w:cs="Times New Roman"/>
          <w:kern w:val="1"/>
          <w:sz w:val="24"/>
          <w:szCs w:val="24"/>
        </w:rPr>
        <w:t>Южный</w:t>
      </w:r>
      <w:r>
        <w:rPr>
          <w:rFonts w:ascii="Times New Roman" w:eastAsia="Andale Sans UI" w:hAnsi="Times New Roman" w:cs="Times New Roman"/>
          <w:kern w:val="1"/>
          <w:sz w:val="24"/>
          <w:szCs w:val="24"/>
        </w:rPr>
        <w:t>.</w:t>
      </w:r>
    </w:p>
    <w:p w:rsidR="00924F19" w:rsidRDefault="00924F19" w:rsidP="00924F19">
      <w:pPr>
        <w:widowControl w:val="0"/>
        <w:suppressAutoHyphens/>
        <w:spacing w:after="0" w:line="240" w:lineRule="auto"/>
        <w:ind w:firstLine="567"/>
        <w:jc w:val="both"/>
        <w:rPr>
          <w:rFonts w:ascii="Times New Roman" w:eastAsia="Andale Sans UI" w:hAnsi="Times New Roman" w:cs="Times New Roman"/>
          <w:b/>
          <w:i/>
          <w:kern w:val="1"/>
          <w:sz w:val="24"/>
          <w:szCs w:val="24"/>
        </w:rPr>
      </w:pP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b/>
          <w:i/>
          <w:kern w:val="1"/>
          <w:sz w:val="24"/>
          <w:szCs w:val="24"/>
        </w:rPr>
        <w:t xml:space="preserve">Физическая культура и спорт.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 Всестороннее развитие человеческого потенциала предусматривает активную пропаганду и </w:t>
      </w:r>
      <w:r w:rsidRPr="00555C81">
        <w:rPr>
          <w:rFonts w:ascii="Times New Roman" w:eastAsia="Andale Sans UI" w:hAnsi="Times New Roman" w:cs="Times New Roman"/>
          <w:kern w:val="1"/>
          <w:sz w:val="24"/>
          <w:szCs w:val="24"/>
        </w:rPr>
        <w:lastRenderedPageBreak/>
        <w:t xml:space="preserve">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В целях соблюдения норм обеспеченности детей объектами физкультурно-спортивной направленности для детей дошкольного во</w:t>
      </w:r>
      <w:r>
        <w:rPr>
          <w:rFonts w:ascii="Times New Roman" w:eastAsia="Andale Sans UI" w:hAnsi="Times New Roman" w:cs="Times New Roman"/>
          <w:kern w:val="1"/>
          <w:sz w:val="24"/>
          <w:szCs w:val="24"/>
        </w:rPr>
        <w:t xml:space="preserve">зраста необходимо предусмотреть </w:t>
      </w:r>
      <w:r w:rsidRPr="00555C81">
        <w:rPr>
          <w:rFonts w:ascii="Times New Roman" w:eastAsia="Andale Sans UI" w:hAnsi="Times New Roman" w:cs="Times New Roman"/>
          <w:kern w:val="1"/>
          <w:sz w:val="24"/>
          <w:szCs w:val="24"/>
        </w:rPr>
        <w:t xml:space="preserve">строительство многофункциональных спортивных площадок (футбол, баскетбол, волейбол и пр.). </w:t>
      </w:r>
    </w:p>
    <w:p w:rsidR="00924F19" w:rsidRPr="00663EC4"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Мероприятия в части развития физкультуры и спорта в сельском поселении </w:t>
      </w:r>
      <w:r>
        <w:rPr>
          <w:rFonts w:ascii="Times New Roman" w:eastAsia="Andale Sans UI" w:hAnsi="Times New Roman" w:cs="Times New Roman"/>
          <w:kern w:val="1"/>
          <w:sz w:val="24"/>
          <w:szCs w:val="24"/>
        </w:rPr>
        <w:t>Октябрь</w:t>
      </w:r>
      <w:r w:rsidRPr="00663EC4">
        <w:rPr>
          <w:rFonts w:ascii="Times New Roman" w:eastAsia="Andale Sans UI" w:hAnsi="Times New Roman" w:cs="Times New Roman"/>
          <w:kern w:val="1"/>
          <w:sz w:val="24"/>
          <w:szCs w:val="24"/>
        </w:rPr>
        <w:t xml:space="preserve">ский сельсовет: </w:t>
      </w:r>
    </w:p>
    <w:p w:rsidR="00924F19" w:rsidRPr="00663EC4" w:rsidRDefault="00924F19" w:rsidP="00924F19">
      <w:pPr>
        <w:widowControl w:val="0"/>
        <w:numPr>
          <w:ilvl w:val="0"/>
          <w:numId w:val="7"/>
        </w:numPr>
        <w:suppressAutoHyphens/>
        <w:spacing w:after="0" w:line="240" w:lineRule="auto"/>
        <w:contextualSpacing/>
        <w:jc w:val="both"/>
        <w:rPr>
          <w:rFonts w:ascii="Times New Roman" w:eastAsia="Andale Sans UI" w:hAnsi="Times New Roman" w:cs="Times New Roman"/>
          <w:kern w:val="1"/>
          <w:sz w:val="24"/>
          <w:szCs w:val="24"/>
        </w:rPr>
      </w:pPr>
      <w:r w:rsidRPr="00663EC4">
        <w:rPr>
          <w:rFonts w:ascii="Times New Roman" w:eastAsia="Andale Sans UI" w:hAnsi="Times New Roman" w:cs="Times New Roman"/>
          <w:kern w:val="1"/>
          <w:sz w:val="24"/>
          <w:szCs w:val="24"/>
        </w:rPr>
        <w:t>Строительство многофункциональных спортивных площадок</w:t>
      </w:r>
      <w:r>
        <w:rPr>
          <w:rFonts w:ascii="Times New Roman" w:eastAsia="Andale Sans UI" w:hAnsi="Times New Roman" w:cs="Times New Roman"/>
          <w:kern w:val="1"/>
          <w:sz w:val="24"/>
          <w:szCs w:val="24"/>
        </w:rPr>
        <w:t xml:space="preserve"> в д</w:t>
      </w:r>
      <w:r w:rsidRPr="00663EC4">
        <w:rPr>
          <w:rFonts w:ascii="Times New Roman" w:eastAsia="Andale Sans UI" w:hAnsi="Times New Roman" w:cs="Times New Roman"/>
          <w:kern w:val="1"/>
          <w:sz w:val="24"/>
          <w:szCs w:val="24"/>
        </w:rPr>
        <w:t xml:space="preserve">. </w:t>
      </w:r>
      <w:r w:rsidR="008B64A7">
        <w:rPr>
          <w:rFonts w:ascii="Times New Roman" w:eastAsia="Andale Sans UI" w:hAnsi="Times New Roman" w:cs="Times New Roman"/>
          <w:kern w:val="1"/>
          <w:sz w:val="24"/>
          <w:szCs w:val="24"/>
        </w:rPr>
        <w:t xml:space="preserve">Веселый, д. </w:t>
      </w:r>
      <w:proofErr w:type="spellStart"/>
      <w:r w:rsidR="008B64A7">
        <w:rPr>
          <w:rFonts w:ascii="Times New Roman" w:eastAsia="Andale Sans UI" w:hAnsi="Times New Roman" w:cs="Times New Roman"/>
          <w:kern w:val="1"/>
          <w:sz w:val="24"/>
          <w:szCs w:val="24"/>
        </w:rPr>
        <w:t>Кононовский</w:t>
      </w:r>
      <w:proofErr w:type="spellEnd"/>
      <w:r>
        <w:rPr>
          <w:rFonts w:ascii="Times New Roman" w:eastAsia="Andale Sans UI" w:hAnsi="Times New Roman" w:cs="Times New Roman"/>
          <w:kern w:val="1"/>
          <w:sz w:val="24"/>
          <w:szCs w:val="24"/>
        </w:rPr>
        <w:t xml:space="preserve">, д. </w:t>
      </w:r>
      <w:r w:rsidR="008B64A7">
        <w:rPr>
          <w:rFonts w:ascii="Times New Roman" w:eastAsia="Andale Sans UI" w:hAnsi="Times New Roman" w:cs="Times New Roman"/>
          <w:kern w:val="1"/>
          <w:sz w:val="24"/>
          <w:szCs w:val="24"/>
        </w:rPr>
        <w:t>Северная</w:t>
      </w:r>
      <w:r>
        <w:rPr>
          <w:rFonts w:ascii="Times New Roman" w:eastAsia="Andale Sans UI" w:hAnsi="Times New Roman" w:cs="Times New Roman"/>
          <w:kern w:val="1"/>
          <w:sz w:val="24"/>
          <w:szCs w:val="24"/>
        </w:rPr>
        <w:t xml:space="preserve">, д. </w:t>
      </w:r>
      <w:r w:rsidR="008B64A7">
        <w:rPr>
          <w:rFonts w:ascii="Times New Roman" w:eastAsia="Andale Sans UI" w:hAnsi="Times New Roman" w:cs="Times New Roman"/>
          <w:kern w:val="1"/>
          <w:sz w:val="24"/>
          <w:szCs w:val="24"/>
        </w:rPr>
        <w:t>Южный</w:t>
      </w:r>
      <w:r w:rsidRPr="00663EC4">
        <w:rPr>
          <w:rFonts w:ascii="Times New Roman" w:eastAsia="Andale Sans UI" w:hAnsi="Times New Roman" w:cs="Times New Roman"/>
          <w:kern w:val="1"/>
          <w:sz w:val="24"/>
          <w:szCs w:val="24"/>
        </w:rPr>
        <w:t>.</w:t>
      </w:r>
    </w:p>
    <w:p w:rsidR="00924F19" w:rsidRPr="00663EC4" w:rsidRDefault="00924F19" w:rsidP="00924F19">
      <w:pPr>
        <w:widowControl w:val="0"/>
        <w:numPr>
          <w:ilvl w:val="0"/>
          <w:numId w:val="7"/>
        </w:numPr>
        <w:suppressAutoHyphens/>
        <w:spacing w:after="0" w:line="240" w:lineRule="auto"/>
        <w:contextualSpacing/>
        <w:jc w:val="both"/>
        <w:rPr>
          <w:rFonts w:ascii="Times New Roman" w:eastAsia="Calibri" w:hAnsi="Times New Roman" w:cs="Times New Roman"/>
          <w:b/>
          <w:sz w:val="28"/>
          <w:szCs w:val="28"/>
          <w:lang w:eastAsia="en-US"/>
        </w:rPr>
      </w:pPr>
      <w:r w:rsidRPr="00663EC4">
        <w:rPr>
          <w:rFonts w:ascii="Times New Roman" w:eastAsia="Andale Sans UI" w:hAnsi="Times New Roman" w:cs="Times New Roman"/>
          <w:kern w:val="1"/>
          <w:sz w:val="24"/>
          <w:szCs w:val="24"/>
        </w:rPr>
        <w:t>Улучшение материально-технической базы детских (спортивных) площадок.</w:t>
      </w:r>
    </w:p>
    <w:p w:rsidR="00924F19" w:rsidRDefault="00924F19" w:rsidP="00924F19">
      <w:pPr>
        <w:widowControl w:val="0"/>
        <w:suppressAutoHyphens/>
        <w:spacing w:after="0" w:line="240" w:lineRule="auto"/>
        <w:ind w:left="720"/>
        <w:contextualSpacing/>
        <w:rPr>
          <w:rFonts w:ascii="Times New Roman" w:eastAsia="Calibri" w:hAnsi="Times New Roman" w:cs="Times New Roman"/>
          <w:b/>
          <w:sz w:val="28"/>
          <w:szCs w:val="28"/>
          <w:lang w:eastAsia="en-US"/>
        </w:rPr>
      </w:pPr>
    </w:p>
    <w:p w:rsidR="00924F19" w:rsidRPr="00555C81" w:rsidRDefault="00924F19" w:rsidP="00924F19">
      <w:pPr>
        <w:widowControl w:val="0"/>
        <w:numPr>
          <w:ilvl w:val="0"/>
          <w:numId w:val="1"/>
        </w:numPr>
        <w:suppressAutoHyphens/>
        <w:spacing w:after="0" w:line="240" w:lineRule="auto"/>
        <w:ind w:left="0" w:hanging="11"/>
        <w:contextualSpacing/>
        <w:jc w:val="center"/>
        <w:rPr>
          <w:rFonts w:ascii="Times New Roman" w:eastAsia="Calibri" w:hAnsi="Times New Roman" w:cs="Times New Roman"/>
          <w:b/>
          <w:sz w:val="28"/>
          <w:szCs w:val="28"/>
          <w:lang w:eastAsia="en-US"/>
        </w:rPr>
      </w:pPr>
      <w:r w:rsidRPr="00555C81">
        <w:rPr>
          <w:rFonts w:ascii="Times New Roman" w:eastAsia="Calibri" w:hAnsi="Times New Roman" w:cs="Times New Roman"/>
          <w:b/>
          <w:sz w:val="28"/>
          <w:szCs w:val="28"/>
          <w:lang w:eastAsia="en-US"/>
        </w:rPr>
        <w:t>Объемы и источники финансирования для реализации программы</w:t>
      </w:r>
    </w:p>
    <w:p w:rsidR="00924F19" w:rsidRPr="00555C81" w:rsidRDefault="00924F19" w:rsidP="00924F19">
      <w:pPr>
        <w:spacing w:after="0" w:line="240" w:lineRule="auto"/>
        <w:ind w:left="720"/>
        <w:contextualSpacing/>
        <w:rPr>
          <w:rFonts w:ascii="Times New Roman" w:eastAsia="Calibri" w:hAnsi="Times New Roman" w:cs="Times New Roman"/>
          <w:b/>
          <w:sz w:val="28"/>
          <w:szCs w:val="28"/>
          <w:lang w:eastAsia="en-US"/>
        </w:rPr>
      </w:pP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Pr>
          <w:rFonts w:ascii="Times New Roman" w:eastAsia="Calibri" w:hAnsi="Times New Roman" w:cs="Times New Roman"/>
          <w:sz w:val="24"/>
          <w:szCs w:val="24"/>
          <w:lang w:eastAsia="en-US"/>
        </w:rPr>
        <w:t>Октябрьского</w:t>
      </w:r>
      <w:r w:rsidRPr="00555C81">
        <w:rPr>
          <w:rFonts w:ascii="Times New Roman" w:eastAsia="Calibri" w:hAnsi="Times New Roman" w:cs="Times New Roman"/>
          <w:sz w:val="24"/>
          <w:szCs w:val="24"/>
          <w:lang w:eastAsia="en-US"/>
        </w:rPr>
        <w:t xml:space="preserve"> сельсовета. </w:t>
      </w:r>
    </w:p>
    <w:p w:rsidR="00924F19" w:rsidRPr="00555C81" w:rsidRDefault="00924F19" w:rsidP="00924F19">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Специфика финансирования объектов социальной инфраструктуры заключается в ее дифференциации на два типа: </w:t>
      </w:r>
    </w:p>
    <w:p w:rsidR="00924F19" w:rsidRPr="00555C81" w:rsidRDefault="00924F19" w:rsidP="00924F19">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rsidR="00924F19" w:rsidRPr="00555C81" w:rsidRDefault="00924F19" w:rsidP="00924F19">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924F19" w:rsidRPr="00555C81" w:rsidRDefault="00924F19" w:rsidP="00924F19">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w:t>
      </w:r>
      <w:proofErr w:type="spellStart"/>
      <w:r w:rsidRPr="00555C81">
        <w:rPr>
          <w:rFonts w:ascii="Times New Roman" w:eastAsia="Calibri" w:hAnsi="Times New Roman" w:cs="Times New Roman"/>
          <w:sz w:val="24"/>
          <w:szCs w:val="24"/>
          <w:lang w:eastAsia="en-US"/>
        </w:rPr>
        <w:t>некомплексное</w:t>
      </w:r>
      <w:proofErr w:type="spellEnd"/>
      <w:r w:rsidRPr="00555C81">
        <w:rPr>
          <w:rFonts w:ascii="Times New Roman" w:eastAsia="Calibri" w:hAnsi="Times New Roman" w:cs="Times New Roman"/>
          <w:sz w:val="24"/>
          <w:szCs w:val="24"/>
          <w:lang w:eastAsia="en-US"/>
        </w:rPr>
        <w:t xml:space="preserve"> использование ведомственных объектов социальной инфраструктуры ведет к распылению финансовых средств. Подчинение объектов социальной </w:t>
      </w:r>
      <w:r w:rsidRPr="00555C81">
        <w:rPr>
          <w:rFonts w:ascii="Times New Roman" w:eastAsia="Calibri" w:hAnsi="Times New Roman" w:cs="Times New Roman"/>
          <w:sz w:val="24"/>
          <w:szCs w:val="24"/>
          <w:lang w:eastAsia="en-US"/>
        </w:rPr>
        <w:lastRenderedPageBreak/>
        <w:t>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 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При составлении плана инвестиционной деятельности по строительству социальных объектов необходимо ориентироваться на: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структурные изменения, происходящие в отраслях социальной сферы, включая ликвидацию избыточных площадей учреждений этой сферы;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расширение, реконструкцию, техническое перевооружение действующих учреждений, работающих с перегрузкой;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lastRenderedPageBreak/>
        <w:sym w:font="Symbol" w:char="F02D"/>
      </w:r>
      <w:r w:rsidRPr="00555C81">
        <w:rPr>
          <w:rFonts w:ascii="Times New Roman" w:eastAsia="Calibri" w:hAnsi="Times New Roman" w:cs="Times New Roman"/>
          <w:sz w:val="24"/>
          <w:szCs w:val="24"/>
          <w:lang w:eastAsia="en-US"/>
        </w:rPr>
        <w:t xml:space="preserve"> 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924F19" w:rsidRPr="00555C81" w:rsidRDefault="00924F19" w:rsidP="00924F19">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w:t>
      </w:r>
    </w:p>
    <w:p w:rsidR="00924F19" w:rsidRPr="00555C81" w:rsidRDefault="00924F19" w:rsidP="00924F19">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Определение стоимости на разных этапах проектирования должно осуществляться различными методиками.</w:t>
      </w:r>
    </w:p>
    <w:p w:rsidR="00924F19" w:rsidRPr="00555C81" w:rsidRDefault="00924F19" w:rsidP="00924F19">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На </w:t>
      </w:r>
      <w:proofErr w:type="spellStart"/>
      <w:r w:rsidRPr="00555C81">
        <w:rPr>
          <w:rFonts w:ascii="Times New Roman" w:eastAsia="Calibri" w:hAnsi="Times New Roman" w:cs="Times New Roman"/>
          <w:sz w:val="24"/>
          <w:szCs w:val="24"/>
          <w:lang w:eastAsia="en-US"/>
        </w:rPr>
        <w:t>предпроектной</w:t>
      </w:r>
      <w:proofErr w:type="spellEnd"/>
      <w:r w:rsidRPr="00555C81">
        <w:rPr>
          <w:rFonts w:ascii="Times New Roman" w:eastAsia="Calibri" w:hAnsi="Times New Roman" w:cs="Times New Roman"/>
          <w:sz w:val="24"/>
          <w:szCs w:val="24"/>
          <w:lang w:eastAsia="en-US"/>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rsidR="00924F19" w:rsidRDefault="00924F19" w:rsidP="00924F19">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Таким образом, базовые цены устанавливаются с целью последующего формирования договорных цен на разработку проектной документации и строительства. Результат</w:t>
      </w:r>
      <w:r>
        <w:rPr>
          <w:rFonts w:ascii="Times New Roman" w:eastAsia="Calibri" w:hAnsi="Times New Roman" w:cs="Times New Roman"/>
          <w:sz w:val="24"/>
          <w:szCs w:val="24"/>
          <w:lang w:eastAsia="en-US"/>
        </w:rPr>
        <w:t>ы</w:t>
      </w:r>
      <w:r w:rsidR="00DE5E53">
        <w:rPr>
          <w:rFonts w:ascii="Times New Roman" w:eastAsia="Calibri" w:hAnsi="Times New Roman" w:cs="Times New Roman"/>
          <w:sz w:val="24"/>
          <w:szCs w:val="24"/>
          <w:lang w:eastAsia="en-US"/>
        </w:rPr>
        <w:t xml:space="preserve"> расчетов приведены в таблице 9</w:t>
      </w:r>
      <w:r w:rsidRPr="00555C81">
        <w:rPr>
          <w:rFonts w:ascii="Times New Roman" w:eastAsia="Calibri" w:hAnsi="Times New Roman" w:cs="Times New Roman"/>
          <w:sz w:val="24"/>
          <w:szCs w:val="24"/>
          <w:lang w:eastAsia="en-US"/>
        </w:rPr>
        <w:t>.</w:t>
      </w:r>
    </w:p>
    <w:p w:rsidR="00924F19" w:rsidRDefault="00924F19" w:rsidP="00924F19">
      <w:pPr>
        <w:spacing w:after="0" w:line="240" w:lineRule="auto"/>
        <w:ind w:firstLine="567"/>
        <w:jc w:val="both"/>
        <w:rPr>
          <w:rFonts w:ascii="Times New Roman" w:eastAsia="Calibri" w:hAnsi="Times New Roman" w:cs="Times New Roman"/>
          <w:sz w:val="24"/>
          <w:szCs w:val="24"/>
          <w:lang w:eastAsia="en-US"/>
        </w:rPr>
      </w:pPr>
    </w:p>
    <w:p w:rsidR="00924F19" w:rsidRPr="00555C81" w:rsidRDefault="00DE5E53" w:rsidP="00924F1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Таблица 9</w:t>
      </w:r>
      <w:r w:rsidR="00924F19" w:rsidRPr="00F514DB">
        <w:rPr>
          <w:rFonts w:ascii="Times New Roman" w:eastAsia="Calibri" w:hAnsi="Times New Roman" w:cs="Times New Roman"/>
          <w:sz w:val="24"/>
          <w:szCs w:val="24"/>
          <w:lang w:eastAsia="en-US"/>
        </w:rPr>
        <w:t>.</w:t>
      </w:r>
      <w:r w:rsidR="00924F19" w:rsidRPr="00555C81">
        <w:rPr>
          <w:rFonts w:ascii="Times New Roman" w:eastAsia="Calibri" w:hAnsi="Times New Roman" w:cs="Times New Roman"/>
          <w:sz w:val="24"/>
          <w:szCs w:val="24"/>
          <w:lang w:eastAsia="en-US"/>
        </w:rPr>
        <w:t xml:space="preserve"> Финансовые потребности на реализацию программы</w:t>
      </w:r>
    </w:p>
    <w:tbl>
      <w:tblPr>
        <w:tblW w:w="961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1"/>
        <w:gridCol w:w="850"/>
        <w:gridCol w:w="851"/>
        <w:gridCol w:w="708"/>
        <w:gridCol w:w="851"/>
        <w:gridCol w:w="851"/>
        <w:gridCol w:w="32"/>
        <w:gridCol w:w="818"/>
        <w:gridCol w:w="918"/>
      </w:tblGrid>
      <w:tr w:rsidR="00924F19" w:rsidRPr="00F8264A" w:rsidTr="00E83A2A">
        <w:trPr>
          <w:trHeight w:val="300"/>
        </w:trPr>
        <w:tc>
          <w:tcPr>
            <w:tcW w:w="3731" w:type="dxa"/>
            <w:vMerge w:val="restart"/>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Наименование мероприятий</w:t>
            </w:r>
          </w:p>
        </w:tc>
        <w:tc>
          <w:tcPr>
            <w:tcW w:w="5879" w:type="dxa"/>
            <w:gridSpan w:val="8"/>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Финансовые потребности, тыс. руб.</w:t>
            </w:r>
          </w:p>
        </w:tc>
      </w:tr>
      <w:tr w:rsidR="00924F19" w:rsidRPr="00F8264A" w:rsidTr="00E83A2A">
        <w:trPr>
          <w:trHeight w:val="599"/>
        </w:trPr>
        <w:tc>
          <w:tcPr>
            <w:tcW w:w="3731" w:type="dxa"/>
            <w:vMerge/>
            <w:shd w:val="clear" w:color="auto" w:fill="auto"/>
            <w:vAlign w:val="center"/>
            <w:hideMark/>
          </w:tcPr>
          <w:p w:rsidR="00924F19" w:rsidRPr="00F8264A" w:rsidRDefault="00924F19" w:rsidP="00E83A2A">
            <w:pPr>
              <w:spacing w:after="0" w:line="240" w:lineRule="auto"/>
              <w:rPr>
                <w:rFonts w:ascii="Times New Roman" w:eastAsia="Times New Roman" w:hAnsi="Times New Roman" w:cs="Times New Roman"/>
                <w:b/>
                <w:bCs/>
                <w:color w:val="000000"/>
              </w:rPr>
            </w:pPr>
          </w:p>
        </w:tc>
        <w:tc>
          <w:tcPr>
            <w:tcW w:w="850"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Всего</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2018 год</w:t>
            </w:r>
          </w:p>
        </w:tc>
        <w:tc>
          <w:tcPr>
            <w:tcW w:w="70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2019 год</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2020 год</w:t>
            </w:r>
          </w:p>
        </w:tc>
        <w:tc>
          <w:tcPr>
            <w:tcW w:w="883" w:type="dxa"/>
            <w:gridSpan w:val="2"/>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2021 год</w:t>
            </w:r>
          </w:p>
        </w:tc>
        <w:tc>
          <w:tcPr>
            <w:tcW w:w="81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2022 год</w:t>
            </w:r>
          </w:p>
        </w:tc>
        <w:tc>
          <w:tcPr>
            <w:tcW w:w="91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2023-2035</w:t>
            </w:r>
          </w:p>
        </w:tc>
      </w:tr>
      <w:tr w:rsidR="00924F19" w:rsidRPr="00F8264A" w:rsidTr="00E83A2A">
        <w:trPr>
          <w:trHeight w:val="70"/>
        </w:trPr>
        <w:tc>
          <w:tcPr>
            <w:tcW w:w="3731" w:type="dxa"/>
            <w:shd w:val="clear" w:color="auto" w:fill="auto"/>
            <w:vAlign w:val="center"/>
          </w:tcPr>
          <w:p w:rsidR="00924F19" w:rsidRPr="00F8264A" w:rsidRDefault="00924F19" w:rsidP="00E83A2A">
            <w:pPr>
              <w:spacing w:after="0" w:line="240" w:lineRule="auto"/>
              <w:jc w:val="center"/>
              <w:rPr>
                <w:rFonts w:ascii="Times New Roman" w:eastAsia="Times New Roman" w:hAnsi="Times New Roman" w:cs="Times New Roman"/>
                <w:bCs/>
                <w:color w:val="000000"/>
              </w:rPr>
            </w:pPr>
            <w:r w:rsidRPr="00F8264A">
              <w:rPr>
                <w:rFonts w:ascii="Times New Roman" w:eastAsia="Times New Roman" w:hAnsi="Times New Roman" w:cs="Times New Roman"/>
                <w:bCs/>
                <w:color w:val="000000"/>
              </w:rPr>
              <w:t>1</w:t>
            </w:r>
          </w:p>
        </w:tc>
        <w:tc>
          <w:tcPr>
            <w:tcW w:w="850"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Cs/>
                <w:color w:val="000000"/>
              </w:rPr>
            </w:pPr>
            <w:r w:rsidRPr="00F8264A">
              <w:rPr>
                <w:rFonts w:ascii="Times New Roman" w:eastAsia="Times New Roman" w:hAnsi="Times New Roman" w:cs="Times New Roman"/>
                <w:bCs/>
                <w:color w:val="000000"/>
              </w:rPr>
              <w:t>2</w:t>
            </w:r>
          </w:p>
        </w:tc>
        <w:tc>
          <w:tcPr>
            <w:tcW w:w="851"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Cs/>
                <w:color w:val="000000"/>
              </w:rPr>
            </w:pPr>
            <w:r w:rsidRPr="00F8264A">
              <w:rPr>
                <w:rFonts w:ascii="Times New Roman" w:eastAsia="Times New Roman" w:hAnsi="Times New Roman" w:cs="Times New Roman"/>
                <w:bCs/>
                <w:color w:val="000000"/>
              </w:rPr>
              <w:t>3</w:t>
            </w:r>
          </w:p>
        </w:tc>
        <w:tc>
          <w:tcPr>
            <w:tcW w:w="70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Cs/>
                <w:color w:val="000000"/>
              </w:rPr>
            </w:pPr>
            <w:r w:rsidRPr="00F8264A">
              <w:rPr>
                <w:rFonts w:ascii="Times New Roman" w:eastAsia="Times New Roman" w:hAnsi="Times New Roman" w:cs="Times New Roman"/>
                <w:bCs/>
                <w:color w:val="000000"/>
              </w:rPr>
              <w:t>4</w:t>
            </w:r>
          </w:p>
        </w:tc>
        <w:tc>
          <w:tcPr>
            <w:tcW w:w="851"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Cs/>
                <w:color w:val="000000"/>
              </w:rPr>
            </w:pPr>
            <w:r w:rsidRPr="00F8264A">
              <w:rPr>
                <w:rFonts w:ascii="Times New Roman" w:eastAsia="Times New Roman" w:hAnsi="Times New Roman" w:cs="Times New Roman"/>
                <w:bCs/>
                <w:color w:val="000000"/>
              </w:rPr>
              <w:t>5</w:t>
            </w:r>
          </w:p>
        </w:tc>
        <w:tc>
          <w:tcPr>
            <w:tcW w:w="883" w:type="dxa"/>
            <w:gridSpan w:val="2"/>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Cs/>
                <w:color w:val="000000"/>
              </w:rPr>
            </w:pPr>
            <w:r w:rsidRPr="00F8264A">
              <w:rPr>
                <w:rFonts w:ascii="Times New Roman" w:eastAsia="Times New Roman" w:hAnsi="Times New Roman" w:cs="Times New Roman"/>
                <w:bCs/>
                <w:color w:val="000000"/>
              </w:rPr>
              <w:t>6</w:t>
            </w:r>
          </w:p>
        </w:tc>
        <w:tc>
          <w:tcPr>
            <w:tcW w:w="81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Cs/>
                <w:color w:val="000000"/>
              </w:rPr>
            </w:pPr>
            <w:r w:rsidRPr="00F8264A">
              <w:rPr>
                <w:rFonts w:ascii="Times New Roman" w:eastAsia="Times New Roman" w:hAnsi="Times New Roman" w:cs="Times New Roman"/>
                <w:bCs/>
                <w:color w:val="000000"/>
              </w:rPr>
              <w:t>7</w:t>
            </w:r>
          </w:p>
        </w:tc>
        <w:tc>
          <w:tcPr>
            <w:tcW w:w="91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Cs/>
                <w:color w:val="000000"/>
              </w:rPr>
            </w:pPr>
            <w:r w:rsidRPr="00F8264A">
              <w:rPr>
                <w:rFonts w:ascii="Times New Roman" w:eastAsia="Times New Roman" w:hAnsi="Times New Roman" w:cs="Times New Roman"/>
                <w:bCs/>
                <w:color w:val="000000"/>
              </w:rPr>
              <w:t>8</w:t>
            </w:r>
          </w:p>
        </w:tc>
      </w:tr>
      <w:tr w:rsidR="00924F19" w:rsidRPr="00F8264A" w:rsidTr="00E83A2A">
        <w:trPr>
          <w:trHeight w:val="70"/>
        </w:trPr>
        <w:tc>
          <w:tcPr>
            <w:tcW w:w="9610" w:type="dxa"/>
            <w:gridSpan w:val="9"/>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Образование</w:t>
            </w:r>
          </w:p>
        </w:tc>
      </w:tr>
      <w:tr w:rsidR="00924F19" w:rsidRPr="00F8264A" w:rsidTr="00E83A2A">
        <w:trPr>
          <w:trHeight w:val="698"/>
        </w:trPr>
        <w:tc>
          <w:tcPr>
            <w:tcW w:w="3731" w:type="dxa"/>
            <w:shd w:val="clear" w:color="000000" w:fill="FFFFFF"/>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Проведение модернизации учебного,</w:t>
            </w:r>
          </w:p>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w:t>
            </w:r>
          </w:p>
        </w:tc>
        <w:tc>
          <w:tcPr>
            <w:tcW w:w="850" w:type="dxa"/>
            <w:shd w:val="clear" w:color="000000" w:fill="FFFFFF"/>
            <w:noWrap/>
            <w:vAlign w:val="center"/>
            <w:hideMark/>
          </w:tcPr>
          <w:p w:rsidR="00924F19" w:rsidRPr="00F8264A" w:rsidRDefault="00590C5E"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924F19" w:rsidRPr="00F8264A">
              <w:rPr>
                <w:rFonts w:ascii="Times New Roman" w:eastAsia="Times New Roman" w:hAnsi="Times New Roman" w:cs="Times New Roman"/>
                <w:color w:val="000000"/>
              </w:rPr>
              <w:t>500</w:t>
            </w:r>
          </w:p>
        </w:tc>
        <w:tc>
          <w:tcPr>
            <w:tcW w:w="851"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000000" w:fill="FFFFFF"/>
            <w:noWrap/>
            <w:vAlign w:val="center"/>
          </w:tcPr>
          <w:p w:rsidR="00924F19" w:rsidRPr="00F8264A" w:rsidRDefault="008B64A7"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2000</w:t>
            </w:r>
          </w:p>
        </w:tc>
        <w:tc>
          <w:tcPr>
            <w:tcW w:w="851"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83" w:type="dxa"/>
            <w:gridSpan w:val="2"/>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1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91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2500</w:t>
            </w:r>
          </w:p>
        </w:tc>
      </w:tr>
      <w:tr w:rsidR="00924F19" w:rsidRPr="00F8264A" w:rsidTr="00E83A2A">
        <w:trPr>
          <w:trHeight w:val="549"/>
        </w:trPr>
        <w:tc>
          <w:tcPr>
            <w:tcW w:w="3731" w:type="dxa"/>
            <w:shd w:val="clear" w:color="000000" w:fill="FFFFFF"/>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Открытие дополнительных групп для детей раннего возраста</w:t>
            </w:r>
          </w:p>
        </w:tc>
        <w:tc>
          <w:tcPr>
            <w:tcW w:w="850"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100</w:t>
            </w:r>
          </w:p>
        </w:tc>
        <w:tc>
          <w:tcPr>
            <w:tcW w:w="851"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100</w:t>
            </w:r>
          </w:p>
        </w:tc>
        <w:tc>
          <w:tcPr>
            <w:tcW w:w="883" w:type="dxa"/>
            <w:gridSpan w:val="2"/>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18"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918"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r>
      <w:tr w:rsidR="00924F19" w:rsidRPr="00F8264A" w:rsidTr="00E83A2A">
        <w:trPr>
          <w:trHeight w:val="711"/>
        </w:trPr>
        <w:tc>
          <w:tcPr>
            <w:tcW w:w="3731" w:type="dxa"/>
            <w:shd w:val="clear" w:color="000000" w:fill="FFFFFF"/>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Обновление содержания, форм, методов и технологий образования с целью повышения его качества</w:t>
            </w:r>
          </w:p>
        </w:tc>
        <w:tc>
          <w:tcPr>
            <w:tcW w:w="850"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без затрат</w:t>
            </w:r>
          </w:p>
        </w:tc>
        <w:tc>
          <w:tcPr>
            <w:tcW w:w="851"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83" w:type="dxa"/>
            <w:gridSpan w:val="2"/>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18"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918"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r>
      <w:tr w:rsidR="00924F19" w:rsidRPr="00F8264A" w:rsidTr="00E83A2A">
        <w:trPr>
          <w:trHeight w:val="470"/>
        </w:trPr>
        <w:tc>
          <w:tcPr>
            <w:tcW w:w="3731" w:type="dxa"/>
            <w:shd w:val="clear" w:color="000000" w:fill="FFFFFF"/>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lastRenderedPageBreak/>
              <w:t>Повышение охвата детей всеми видами образования, развитие профильного обучения</w:t>
            </w:r>
          </w:p>
        </w:tc>
        <w:tc>
          <w:tcPr>
            <w:tcW w:w="850"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без затрат</w:t>
            </w:r>
          </w:p>
        </w:tc>
        <w:tc>
          <w:tcPr>
            <w:tcW w:w="851"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51"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83" w:type="dxa"/>
            <w:gridSpan w:val="2"/>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1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91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r>
      <w:tr w:rsidR="00924F19" w:rsidRPr="00F8264A" w:rsidTr="00E83A2A">
        <w:trPr>
          <w:trHeight w:val="722"/>
        </w:trPr>
        <w:tc>
          <w:tcPr>
            <w:tcW w:w="3731" w:type="dxa"/>
            <w:shd w:val="clear" w:color="000000" w:fill="FFFFFF"/>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Приведение системы образования в</w:t>
            </w:r>
          </w:p>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соответствие с запросами современной и перспективной системы хозяйства</w:t>
            </w:r>
          </w:p>
        </w:tc>
        <w:tc>
          <w:tcPr>
            <w:tcW w:w="850"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без затрат</w:t>
            </w:r>
          </w:p>
        </w:tc>
        <w:tc>
          <w:tcPr>
            <w:tcW w:w="851" w:type="dxa"/>
            <w:shd w:val="clear" w:color="000000" w:fill="FFFFFF"/>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51"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83" w:type="dxa"/>
            <w:gridSpan w:val="2"/>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1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91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r>
      <w:tr w:rsidR="00924F19" w:rsidRPr="00F8264A" w:rsidTr="00E83A2A">
        <w:trPr>
          <w:trHeight w:val="254"/>
        </w:trPr>
        <w:tc>
          <w:tcPr>
            <w:tcW w:w="3731" w:type="dxa"/>
            <w:shd w:val="clear" w:color="000000" w:fill="FFFFFF"/>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Капитальный ремонт зданий школ, детского сада</w:t>
            </w:r>
          </w:p>
        </w:tc>
        <w:tc>
          <w:tcPr>
            <w:tcW w:w="850" w:type="dxa"/>
            <w:shd w:val="clear" w:color="000000" w:fill="FFFFFF"/>
            <w:noWrap/>
            <w:vAlign w:val="center"/>
            <w:hideMark/>
          </w:tcPr>
          <w:p w:rsidR="00924F19" w:rsidRPr="00F8264A" w:rsidRDefault="00590C5E"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2579</w:t>
            </w:r>
          </w:p>
        </w:tc>
        <w:tc>
          <w:tcPr>
            <w:tcW w:w="851" w:type="dxa"/>
            <w:shd w:val="clear" w:color="000000" w:fill="FFFFFF"/>
            <w:noWrap/>
            <w:vAlign w:val="center"/>
          </w:tcPr>
          <w:p w:rsidR="00924F19" w:rsidRPr="00F8264A" w:rsidRDefault="00590C5E"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1579</w:t>
            </w:r>
          </w:p>
        </w:tc>
        <w:tc>
          <w:tcPr>
            <w:tcW w:w="708" w:type="dxa"/>
            <w:shd w:val="clear" w:color="000000" w:fill="FFFFFF"/>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83" w:type="dxa"/>
            <w:gridSpan w:val="2"/>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1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918" w:type="dxa"/>
            <w:shd w:val="clear" w:color="000000" w:fill="FFFFFF"/>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1000 </w:t>
            </w:r>
          </w:p>
        </w:tc>
      </w:tr>
      <w:tr w:rsidR="000E2984" w:rsidRPr="00F8264A" w:rsidTr="00E83A2A">
        <w:trPr>
          <w:trHeight w:val="254"/>
        </w:trPr>
        <w:tc>
          <w:tcPr>
            <w:tcW w:w="3731" w:type="dxa"/>
            <w:shd w:val="clear" w:color="000000" w:fill="FFFFFF"/>
            <w:noWrap/>
            <w:vAlign w:val="center"/>
          </w:tcPr>
          <w:p w:rsidR="000E2984" w:rsidRPr="00F8264A" w:rsidRDefault="000E2984" w:rsidP="000E29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0" w:type="dxa"/>
            <w:shd w:val="clear" w:color="000000" w:fill="FFFFFF"/>
            <w:noWrap/>
            <w:vAlign w:val="center"/>
          </w:tcPr>
          <w:p w:rsidR="000E2984" w:rsidRDefault="000E2984"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shd w:val="clear" w:color="000000" w:fill="FFFFFF"/>
            <w:noWrap/>
            <w:vAlign w:val="center"/>
          </w:tcPr>
          <w:p w:rsidR="000E2984" w:rsidRDefault="000E2984"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8" w:type="dxa"/>
            <w:shd w:val="clear" w:color="000000" w:fill="FFFFFF"/>
            <w:vAlign w:val="center"/>
          </w:tcPr>
          <w:p w:rsidR="000E2984" w:rsidRPr="00F8264A" w:rsidRDefault="000E2984"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1" w:type="dxa"/>
            <w:shd w:val="clear" w:color="000000" w:fill="FFFFFF"/>
            <w:noWrap/>
            <w:vAlign w:val="center"/>
          </w:tcPr>
          <w:p w:rsidR="000E2984" w:rsidRPr="00F8264A" w:rsidRDefault="000E2984"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83" w:type="dxa"/>
            <w:gridSpan w:val="2"/>
            <w:shd w:val="clear" w:color="000000" w:fill="FFFFFF"/>
            <w:noWrap/>
            <w:vAlign w:val="center"/>
          </w:tcPr>
          <w:p w:rsidR="000E2984" w:rsidRPr="00F8264A" w:rsidRDefault="000E2984"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8" w:type="dxa"/>
            <w:shd w:val="clear" w:color="000000" w:fill="FFFFFF"/>
            <w:noWrap/>
            <w:vAlign w:val="center"/>
          </w:tcPr>
          <w:p w:rsidR="000E2984" w:rsidRPr="00F8264A" w:rsidRDefault="000E2984"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18" w:type="dxa"/>
            <w:shd w:val="clear" w:color="000000" w:fill="FFFFFF"/>
            <w:noWrap/>
            <w:vAlign w:val="center"/>
          </w:tcPr>
          <w:p w:rsidR="000E2984" w:rsidRPr="00F8264A" w:rsidRDefault="000E2984"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924F19" w:rsidRPr="00F8264A" w:rsidTr="00E83A2A">
        <w:trPr>
          <w:trHeight w:val="295"/>
        </w:trPr>
        <w:tc>
          <w:tcPr>
            <w:tcW w:w="9610" w:type="dxa"/>
            <w:gridSpan w:val="9"/>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Здравоохранение</w:t>
            </w:r>
          </w:p>
        </w:tc>
      </w:tr>
      <w:tr w:rsidR="00924F19" w:rsidRPr="00F8264A" w:rsidTr="00E83A2A">
        <w:trPr>
          <w:trHeight w:val="481"/>
        </w:trPr>
        <w:tc>
          <w:tcPr>
            <w:tcW w:w="3731" w:type="dxa"/>
            <w:shd w:val="clear" w:color="auto" w:fill="auto"/>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Совершенствование методов диагностики, лечения и реабилитации больных</w:t>
            </w:r>
          </w:p>
        </w:tc>
        <w:tc>
          <w:tcPr>
            <w:tcW w:w="850"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без затрат</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83" w:type="dxa"/>
            <w:gridSpan w:val="2"/>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1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91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r>
      <w:tr w:rsidR="00924F19" w:rsidRPr="00F8264A" w:rsidTr="00E83A2A">
        <w:trPr>
          <w:trHeight w:val="300"/>
        </w:trPr>
        <w:tc>
          <w:tcPr>
            <w:tcW w:w="3731" w:type="dxa"/>
            <w:shd w:val="clear" w:color="auto" w:fill="auto"/>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 xml:space="preserve">Ремонт </w:t>
            </w:r>
            <w:proofErr w:type="spellStart"/>
            <w:r w:rsidRPr="00F8264A">
              <w:rPr>
                <w:rFonts w:ascii="Times New Roman" w:eastAsia="Times New Roman" w:hAnsi="Times New Roman" w:cs="Times New Roman"/>
                <w:color w:val="000000"/>
              </w:rPr>
              <w:t>ФАП</w:t>
            </w:r>
            <w:r w:rsidR="00590C5E">
              <w:rPr>
                <w:rFonts w:ascii="Times New Roman" w:eastAsia="Times New Roman" w:hAnsi="Times New Roman" w:cs="Times New Roman"/>
                <w:color w:val="000000"/>
              </w:rPr>
              <w:t>а</w:t>
            </w:r>
            <w:proofErr w:type="spellEnd"/>
            <w:r>
              <w:rPr>
                <w:rFonts w:ascii="Times New Roman" w:eastAsia="Times New Roman" w:hAnsi="Times New Roman" w:cs="Times New Roman"/>
                <w:color w:val="000000"/>
              </w:rPr>
              <w:t xml:space="preserve"> </w:t>
            </w:r>
            <w:r w:rsidR="000E2984">
              <w:rPr>
                <w:rFonts w:ascii="Times New Roman" w:eastAsia="Times New Roman" w:hAnsi="Times New Roman" w:cs="Times New Roman"/>
                <w:color w:val="000000"/>
              </w:rPr>
              <w:t>и СВА</w:t>
            </w:r>
          </w:p>
        </w:tc>
        <w:tc>
          <w:tcPr>
            <w:tcW w:w="850" w:type="dxa"/>
            <w:shd w:val="clear" w:color="auto" w:fill="auto"/>
            <w:noWrap/>
            <w:vAlign w:val="center"/>
            <w:hideMark/>
          </w:tcPr>
          <w:p w:rsidR="00924F19" w:rsidRPr="00F8264A" w:rsidRDefault="00590C5E"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924F19" w:rsidRPr="00F8264A">
              <w:rPr>
                <w:rFonts w:ascii="Times New Roman" w:eastAsia="Times New Roman" w:hAnsi="Times New Roman" w:cs="Times New Roman"/>
                <w:color w:val="000000"/>
              </w:rPr>
              <w:t>00</w:t>
            </w:r>
          </w:p>
        </w:tc>
        <w:tc>
          <w:tcPr>
            <w:tcW w:w="851"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51" w:type="dxa"/>
            <w:shd w:val="clear" w:color="auto" w:fill="auto"/>
            <w:noWrap/>
            <w:vAlign w:val="center"/>
          </w:tcPr>
          <w:p w:rsidR="00924F19" w:rsidRPr="00F8264A" w:rsidRDefault="00590C5E"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83" w:type="dxa"/>
            <w:gridSpan w:val="2"/>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1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918" w:type="dxa"/>
            <w:shd w:val="clear" w:color="auto" w:fill="auto"/>
            <w:noWrap/>
            <w:vAlign w:val="center"/>
          </w:tcPr>
          <w:p w:rsidR="00924F19" w:rsidRPr="00F8264A" w:rsidRDefault="00924F19" w:rsidP="00E83A2A">
            <w:pPr>
              <w:spacing w:after="0" w:line="240" w:lineRule="auto"/>
              <w:ind w:left="-41"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F8264A">
              <w:rPr>
                <w:rFonts w:ascii="Times New Roman" w:eastAsia="Times New Roman" w:hAnsi="Times New Roman" w:cs="Times New Roman"/>
                <w:color w:val="000000"/>
              </w:rPr>
              <w:t>00</w:t>
            </w:r>
          </w:p>
        </w:tc>
      </w:tr>
      <w:tr w:rsidR="00924F19" w:rsidRPr="00F8264A" w:rsidTr="00E83A2A">
        <w:trPr>
          <w:trHeight w:val="300"/>
        </w:trPr>
        <w:tc>
          <w:tcPr>
            <w:tcW w:w="3731" w:type="dxa"/>
            <w:shd w:val="clear" w:color="auto" w:fill="auto"/>
            <w:noWrap/>
            <w:vAlign w:val="center"/>
            <w:hideMark/>
          </w:tcPr>
          <w:p w:rsidR="00924F19" w:rsidRPr="00F8264A" w:rsidRDefault="00590C5E" w:rsidP="00590C5E">
            <w:pPr>
              <w:spacing w:after="0" w:line="240" w:lineRule="auto"/>
              <w:rPr>
                <w:rFonts w:ascii="Times New Roman" w:eastAsia="Times New Roman" w:hAnsi="Times New Roman" w:cs="Times New Roman"/>
                <w:color w:val="000000"/>
              </w:rPr>
            </w:pPr>
            <w:r>
              <w:rPr>
                <w:rFonts w:ascii="Times New Roman" w:eastAsia="Andale Sans UI" w:hAnsi="Times New Roman" w:cs="Times New Roman"/>
                <w:kern w:val="1"/>
              </w:rPr>
              <w:t>Организация аптечного</w:t>
            </w:r>
            <w:r w:rsidR="00924F19" w:rsidRPr="00F8264A">
              <w:rPr>
                <w:rFonts w:ascii="Times New Roman" w:eastAsia="Andale Sans UI" w:hAnsi="Times New Roman" w:cs="Times New Roman"/>
                <w:kern w:val="1"/>
              </w:rPr>
              <w:t xml:space="preserve"> пункт</w:t>
            </w:r>
            <w:r>
              <w:rPr>
                <w:rFonts w:ascii="Times New Roman" w:eastAsia="Andale Sans UI" w:hAnsi="Times New Roman" w:cs="Times New Roman"/>
                <w:kern w:val="1"/>
              </w:rPr>
              <w:t>а</w:t>
            </w:r>
            <w:r w:rsidR="00924F19" w:rsidRPr="00F8264A">
              <w:rPr>
                <w:rFonts w:ascii="Times New Roman" w:eastAsia="Andale Sans UI" w:hAnsi="Times New Roman" w:cs="Times New Roman"/>
                <w:kern w:val="1"/>
              </w:rPr>
              <w:t xml:space="preserve"> на базе </w:t>
            </w:r>
            <w:proofErr w:type="spellStart"/>
            <w:r w:rsidR="00924F19" w:rsidRPr="00F8264A">
              <w:rPr>
                <w:rFonts w:ascii="Times New Roman" w:eastAsia="Andale Sans UI" w:hAnsi="Times New Roman" w:cs="Times New Roman"/>
                <w:kern w:val="1"/>
              </w:rPr>
              <w:t>ФАП</w:t>
            </w:r>
            <w:r>
              <w:rPr>
                <w:rFonts w:ascii="Times New Roman" w:eastAsia="Andale Sans UI" w:hAnsi="Times New Roman" w:cs="Times New Roman"/>
                <w:kern w:val="1"/>
              </w:rPr>
              <w:t>а</w:t>
            </w:r>
            <w:proofErr w:type="spellEnd"/>
            <w:r w:rsidR="00924F19" w:rsidRPr="00F8264A">
              <w:rPr>
                <w:rFonts w:ascii="Times New Roman" w:eastAsia="Andale Sans UI" w:hAnsi="Times New Roman" w:cs="Times New Roman"/>
                <w:kern w:val="1"/>
              </w:rPr>
              <w:t xml:space="preserve"> </w:t>
            </w:r>
          </w:p>
        </w:tc>
        <w:tc>
          <w:tcPr>
            <w:tcW w:w="850" w:type="dxa"/>
            <w:shd w:val="clear" w:color="auto" w:fill="auto"/>
            <w:noWrap/>
            <w:vAlign w:val="center"/>
            <w:hideMark/>
          </w:tcPr>
          <w:p w:rsidR="00924F19" w:rsidRPr="00F8264A" w:rsidRDefault="00590C5E"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924F19" w:rsidRPr="00F8264A">
              <w:rPr>
                <w:rFonts w:ascii="Times New Roman" w:eastAsia="Times New Roman" w:hAnsi="Times New Roman" w:cs="Times New Roman"/>
                <w:color w:val="000000"/>
              </w:rPr>
              <w:t>00</w:t>
            </w:r>
          </w:p>
        </w:tc>
        <w:tc>
          <w:tcPr>
            <w:tcW w:w="851"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51"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83" w:type="dxa"/>
            <w:gridSpan w:val="2"/>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1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918" w:type="dxa"/>
            <w:shd w:val="clear" w:color="auto" w:fill="auto"/>
            <w:noWrap/>
            <w:vAlign w:val="center"/>
          </w:tcPr>
          <w:p w:rsidR="00924F19" w:rsidRPr="00F8264A" w:rsidRDefault="00590C5E"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924F19" w:rsidRPr="00F8264A">
              <w:rPr>
                <w:rFonts w:ascii="Times New Roman" w:eastAsia="Times New Roman" w:hAnsi="Times New Roman" w:cs="Times New Roman"/>
                <w:color w:val="000000"/>
              </w:rPr>
              <w:t>00</w:t>
            </w:r>
          </w:p>
        </w:tc>
      </w:tr>
      <w:tr w:rsidR="00924F19" w:rsidRPr="00F8264A" w:rsidTr="00E83A2A">
        <w:trPr>
          <w:trHeight w:val="96"/>
        </w:trPr>
        <w:tc>
          <w:tcPr>
            <w:tcW w:w="9610" w:type="dxa"/>
            <w:gridSpan w:val="9"/>
            <w:shd w:val="clear" w:color="auto" w:fill="auto"/>
            <w:noWrap/>
            <w:vAlign w:val="center"/>
            <w:hideMark/>
          </w:tcPr>
          <w:p w:rsidR="00924F19" w:rsidRPr="00F8264A" w:rsidRDefault="00924F19" w:rsidP="00E83A2A">
            <w:pPr>
              <w:spacing w:after="0" w:line="240" w:lineRule="auto"/>
              <w:ind w:left="-41" w:right="-108"/>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Культура</w:t>
            </w:r>
          </w:p>
        </w:tc>
      </w:tr>
      <w:tr w:rsidR="00924F19" w:rsidRPr="00F8264A" w:rsidTr="00E83A2A">
        <w:trPr>
          <w:trHeight w:val="300"/>
        </w:trPr>
        <w:tc>
          <w:tcPr>
            <w:tcW w:w="3731" w:type="dxa"/>
            <w:shd w:val="clear" w:color="auto" w:fill="auto"/>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 xml:space="preserve">Развитие материально-технической базы </w:t>
            </w:r>
          </w:p>
        </w:tc>
        <w:tc>
          <w:tcPr>
            <w:tcW w:w="850"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350</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70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50</w:t>
            </w:r>
          </w:p>
        </w:tc>
        <w:tc>
          <w:tcPr>
            <w:tcW w:w="851"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50</w:t>
            </w:r>
          </w:p>
        </w:tc>
        <w:tc>
          <w:tcPr>
            <w:tcW w:w="883" w:type="dxa"/>
            <w:gridSpan w:val="2"/>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50 </w:t>
            </w:r>
          </w:p>
        </w:tc>
        <w:tc>
          <w:tcPr>
            <w:tcW w:w="81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918" w:type="dxa"/>
            <w:shd w:val="clear" w:color="auto" w:fill="auto"/>
            <w:noWrap/>
            <w:vAlign w:val="center"/>
            <w:hideMark/>
          </w:tcPr>
          <w:p w:rsidR="00924F19" w:rsidRPr="00F8264A" w:rsidRDefault="00924F19" w:rsidP="00E83A2A">
            <w:pPr>
              <w:spacing w:after="0" w:line="240" w:lineRule="auto"/>
              <w:ind w:left="-41" w:right="-108"/>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200</w:t>
            </w:r>
          </w:p>
        </w:tc>
      </w:tr>
      <w:tr w:rsidR="00924F19" w:rsidRPr="00F8264A" w:rsidTr="00E83A2A">
        <w:trPr>
          <w:trHeight w:val="300"/>
        </w:trPr>
        <w:tc>
          <w:tcPr>
            <w:tcW w:w="3731" w:type="dxa"/>
            <w:shd w:val="clear" w:color="auto" w:fill="auto"/>
            <w:noWrap/>
            <w:vAlign w:val="center"/>
            <w:hideMark/>
          </w:tcPr>
          <w:p w:rsidR="00924F19" w:rsidRPr="00F8264A" w:rsidRDefault="00924F19" w:rsidP="00E83A2A">
            <w:pPr>
              <w:spacing w:after="0" w:line="240" w:lineRule="auto"/>
              <w:rPr>
                <w:rFonts w:ascii="Times New Roman" w:eastAsia="Times New Roman" w:hAnsi="Times New Roman" w:cs="Times New Roman"/>
                <w:b/>
                <w:bCs/>
                <w:i/>
                <w:iCs/>
                <w:color w:val="000000"/>
              </w:rPr>
            </w:pPr>
            <w:r w:rsidRPr="00F8264A">
              <w:rPr>
                <w:rFonts w:ascii="Times New Roman" w:eastAsia="Andale Sans UI" w:hAnsi="Times New Roman" w:cs="Times New Roman"/>
                <w:kern w:val="1"/>
              </w:rPr>
              <w:t>Организация передвижных библиотек</w:t>
            </w:r>
          </w:p>
        </w:tc>
        <w:tc>
          <w:tcPr>
            <w:tcW w:w="850"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color w:val="000000"/>
              </w:rPr>
              <w:t>без затрат</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p>
        </w:tc>
        <w:tc>
          <w:tcPr>
            <w:tcW w:w="708"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
                <w:bCs/>
                <w:color w:val="000000"/>
              </w:rPr>
            </w:pPr>
          </w:p>
        </w:tc>
        <w:tc>
          <w:tcPr>
            <w:tcW w:w="851" w:type="dxa"/>
            <w:shd w:val="clear" w:color="auto" w:fill="auto"/>
            <w:noWrap/>
            <w:vAlign w:val="center"/>
          </w:tcPr>
          <w:p w:rsidR="00924F19" w:rsidRPr="00F8264A" w:rsidRDefault="00924F19" w:rsidP="00E83A2A">
            <w:pPr>
              <w:spacing w:after="0" w:line="240" w:lineRule="auto"/>
              <w:jc w:val="center"/>
              <w:rPr>
                <w:rFonts w:ascii="Times New Roman" w:eastAsia="Times New Roman" w:hAnsi="Times New Roman" w:cs="Times New Roman"/>
                <w:b/>
                <w:bCs/>
                <w:color w:val="000000"/>
              </w:rPr>
            </w:pPr>
          </w:p>
        </w:tc>
        <w:tc>
          <w:tcPr>
            <w:tcW w:w="883" w:type="dxa"/>
            <w:gridSpan w:val="2"/>
            <w:shd w:val="clear" w:color="auto" w:fill="auto"/>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18" w:type="dxa"/>
            <w:shd w:val="clear" w:color="auto" w:fill="auto"/>
            <w:noWrap/>
            <w:vAlign w:val="center"/>
            <w:hideMark/>
          </w:tcPr>
          <w:p w:rsidR="00924F19" w:rsidRPr="00F8264A" w:rsidRDefault="00924F19" w:rsidP="00E83A2A">
            <w:pPr>
              <w:spacing w:after="0" w:line="240" w:lineRule="auto"/>
              <w:ind w:hanging="183"/>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918" w:type="dxa"/>
            <w:shd w:val="clear" w:color="auto" w:fill="auto"/>
            <w:noWrap/>
            <w:vAlign w:val="center"/>
            <w:hideMark/>
          </w:tcPr>
          <w:p w:rsidR="00924F19" w:rsidRPr="00F8264A" w:rsidRDefault="00924F19" w:rsidP="00E83A2A">
            <w:pPr>
              <w:spacing w:after="0" w:line="240" w:lineRule="auto"/>
              <w:ind w:left="-41" w:right="-108"/>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r>
      <w:tr w:rsidR="00924F19" w:rsidRPr="00F8264A" w:rsidTr="00E83A2A">
        <w:trPr>
          <w:trHeight w:val="70"/>
        </w:trPr>
        <w:tc>
          <w:tcPr>
            <w:tcW w:w="9610" w:type="dxa"/>
            <w:gridSpan w:val="9"/>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Спорт</w:t>
            </w:r>
          </w:p>
        </w:tc>
      </w:tr>
      <w:tr w:rsidR="00924F19" w:rsidRPr="00F8264A" w:rsidTr="00E83A2A">
        <w:trPr>
          <w:trHeight w:val="562"/>
        </w:trPr>
        <w:tc>
          <w:tcPr>
            <w:tcW w:w="3731" w:type="dxa"/>
            <w:shd w:val="clear" w:color="auto" w:fill="auto"/>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 xml:space="preserve">Улучшение материально-технической базы детских (спортивных) площадок </w:t>
            </w:r>
          </w:p>
        </w:tc>
        <w:tc>
          <w:tcPr>
            <w:tcW w:w="850"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150 </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70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50 </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p>
        </w:tc>
        <w:tc>
          <w:tcPr>
            <w:tcW w:w="850" w:type="dxa"/>
            <w:gridSpan w:val="2"/>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50 </w:t>
            </w:r>
          </w:p>
        </w:tc>
        <w:tc>
          <w:tcPr>
            <w:tcW w:w="91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50 </w:t>
            </w:r>
          </w:p>
        </w:tc>
      </w:tr>
      <w:tr w:rsidR="00924F19" w:rsidRPr="00F8264A" w:rsidTr="00E83A2A">
        <w:trPr>
          <w:trHeight w:val="300"/>
        </w:trPr>
        <w:tc>
          <w:tcPr>
            <w:tcW w:w="3731" w:type="dxa"/>
            <w:shd w:val="clear" w:color="auto" w:fill="auto"/>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r w:rsidRPr="00F8264A">
              <w:rPr>
                <w:rFonts w:ascii="Times New Roman" w:eastAsia="Times New Roman" w:hAnsi="Times New Roman" w:cs="Times New Roman"/>
                <w:color w:val="000000"/>
              </w:rPr>
              <w:t>Стр</w:t>
            </w:r>
            <w:r>
              <w:rPr>
                <w:rFonts w:ascii="Times New Roman" w:eastAsia="Times New Roman" w:hAnsi="Times New Roman" w:cs="Times New Roman"/>
                <w:color w:val="000000"/>
              </w:rPr>
              <w:t>оительство многофункциональной спортивной</w:t>
            </w:r>
            <w:r w:rsidRPr="00F8264A">
              <w:rPr>
                <w:rFonts w:ascii="Times New Roman" w:eastAsia="Times New Roman" w:hAnsi="Times New Roman" w:cs="Times New Roman"/>
                <w:color w:val="000000"/>
              </w:rPr>
              <w:t xml:space="preserve"> площадк</w:t>
            </w:r>
            <w:r>
              <w:rPr>
                <w:rFonts w:ascii="Times New Roman" w:eastAsia="Times New Roman" w:hAnsi="Times New Roman" w:cs="Times New Roman"/>
                <w:color w:val="000000"/>
              </w:rPr>
              <w:t>и</w:t>
            </w:r>
            <w:r w:rsidRPr="00F8264A">
              <w:rPr>
                <w:rFonts w:ascii="Times New Roman" w:eastAsia="Times New Roman" w:hAnsi="Times New Roman" w:cs="Times New Roman"/>
                <w:color w:val="000000"/>
              </w:rPr>
              <w:t xml:space="preserve"> </w:t>
            </w:r>
          </w:p>
        </w:tc>
        <w:tc>
          <w:tcPr>
            <w:tcW w:w="850"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w:t>
            </w:r>
            <w:r w:rsidRPr="00F8264A">
              <w:rPr>
                <w:rFonts w:ascii="Times New Roman" w:eastAsia="Times New Roman" w:hAnsi="Times New Roman" w:cs="Times New Roman"/>
                <w:bCs/>
                <w:color w:val="000000"/>
              </w:rPr>
              <w:t>000</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70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sidRPr="00F8264A">
              <w:rPr>
                <w:rFonts w:ascii="Times New Roman" w:eastAsia="Times New Roman" w:hAnsi="Times New Roman" w:cs="Times New Roman"/>
                <w:color w:val="000000"/>
              </w:rPr>
              <w:t> </w:t>
            </w:r>
          </w:p>
        </w:tc>
        <w:tc>
          <w:tcPr>
            <w:tcW w:w="850" w:type="dxa"/>
            <w:gridSpan w:val="2"/>
            <w:shd w:val="clear" w:color="auto" w:fill="auto"/>
            <w:noWrap/>
            <w:vAlign w:val="center"/>
            <w:hideMark/>
          </w:tcPr>
          <w:p w:rsidR="00924F19" w:rsidRPr="00F8264A" w:rsidRDefault="00924F19" w:rsidP="00E83A2A">
            <w:pPr>
              <w:spacing w:after="0" w:line="240" w:lineRule="auto"/>
              <w:rPr>
                <w:rFonts w:ascii="Times New Roman" w:eastAsia="Times New Roman" w:hAnsi="Times New Roman" w:cs="Times New Roman"/>
                <w:color w:val="000000"/>
              </w:rPr>
            </w:pPr>
          </w:p>
        </w:tc>
        <w:tc>
          <w:tcPr>
            <w:tcW w:w="91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F8264A">
              <w:rPr>
                <w:rFonts w:ascii="Times New Roman" w:eastAsia="Times New Roman" w:hAnsi="Times New Roman" w:cs="Times New Roman"/>
                <w:color w:val="000000"/>
              </w:rPr>
              <w:t>000 </w:t>
            </w:r>
          </w:p>
        </w:tc>
      </w:tr>
      <w:tr w:rsidR="00924F19" w:rsidRPr="00F8264A" w:rsidTr="00E83A2A">
        <w:trPr>
          <w:trHeight w:val="70"/>
        </w:trPr>
        <w:tc>
          <w:tcPr>
            <w:tcW w:w="373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color w:val="000000"/>
              </w:rPr>
            </w:pPr>
            <w:r w:rsidRPr="00F8264A">
              <w:rPr>
                <w:rFonts w:ascii="Times New Roman" w:eastAsia="Times New Roman" w:hAnsi="Times New Roman" w:cs="Times New Roman"/>
                <w:b/>
                <w:bCs/>
                <w:color w:val="000000"/>
              </w:rPr>
              <w:t>Всего</w:t>
            </w:r>
          </w:p>
        </w:tc>
        <w:tc>
          <w:tcPr>
            <w:tcW w:w="850" w:type="dxa"/>
            <w:shd w:val="clear" w:color="auto" w:fill="auto"/>
            <w:noWrap/>
            <w:vAlign w:val="center"/>
            <w:hideMark/>
          </w:tcPr>
          <w:p w:rsidR="00924F19" w:rsidRPr="00F8264A" w:rsidRDefault="00924F19" w:rsidP="0064336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w:t>
            </w:r>
            <w:r w:rsidR="00643368">
              <w:rPr>
                <w:rFonts w:ascii="Times New Roman" w:eastAsia="Times New Roman" w:hAnsi="Times New Roman" w:cs="Times New Roman"/>
                <w:b/>
                <w:bCs/>
              </w:rPr>
              <w:t>979</w:t>
            </w:r>
          </w:p>
        </w:tc>
        <w:tc>
          <w:tcPr>
            <w:tcW w:w="851" w:type="dxa"/>
            <w:shd w:val="clear" w:color="auto" w:fill="auto"/>
            <w:noWrap/>
            <w:vAlign w:val="center"/>
            <w:hideMark/>
          </w:tcPr>
          <w:p w:rsidR="00924F19" w:rsidRPr="00F8264A" w:rsidRDefault="00590C5E" w:rsidP="00E83A2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1579</w:t>
            </w:r>
          </w:p>
        </w:tc>
        <w:tc>
          <w:tcPr>
            <w:tcW w:w="708"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w:t>
            </w:r>
            <w:r w:rsidRPr="00F8264A">
              <w:rPr>
                <w:rFonts w:ascii="Times New Roman" w:eastAsia="Times New Roman" w:hAnsi="Times New Roman" w:cs="Times New Roman"/>
                <w:b/>
                <w:bCs/>
              </w:rPr>
              <w:t>50</w:t>
            </w:r>
          </w:p>
        </w:tc>
        <w:tc>
          <w:tcPr>
            <w:tcW w:w="851" w:type="dxa"/>
            <w:shd w:val="clear" w:color="auto" w:fill="auto"/>
            <w:noWrap/>
            <w:vAlign w:val="center"/>
            <w:hideMark/>
          </w:tcPr>
          <w:p w:rsidR="00924F19" w:rsidRPr="00F8264A" w:rsidRDefault="00590C5E" w:rsidP="00E83A2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r w:rsidR="00924F19">
              <w:rPr>
                <w:rFonts w:ascii="Times New Roman" w:eastAsia="Times New Roman" w:hAnsi="Times New Roman" w:cs="Times New Roman"/>
                <w:b/>
                <w:bCs/>
              </w:rPr>
              <w:t>0</w:t>
            </w:r>
            <w:r w:rsidR="00924F19" w:rsidRPr="00F8264A">
              <w:rPr>
                <w:rFonts w:ascii="Times New Roman" w:eastAsia="Times New Roman" w:hAnsi="Times New Roman" w:cs="Times New Roman"/>
                <w:b/>
                <w:bCs/>
              </w:rPr>
              <w:t>0</w:t>
            </w:r>
          </w:p>
        </w:tc>
        <w:tc>
          <w:tcPr>
            <w:tcW w:w="851" w:type="dxa"/>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w:t>
            </w:r>
            <w:r w:rsidRPr="00F8264A">
              <w:rPr>
                <w:rFonts w:ascii="Times New Roman" w:eastAsia="Times New Roman" w:hAnsi="Times New Roman" w:cs="Times New Roman"/>
                <w:b/>
                <w:bCs/>
              </w:rPr>
              <w:t>0</w:t>
            </w:r>
          </w:p>
        </w:tc>
        <w:tc>
          <w:tcPr>
            <w:tcW w:w="850" w:type="dxa"/>
            <w:gridSpan w:val="2"/>
            <w:shd w:val="clear" w:color="auto" w:fill="auto"/>
            <w:noWrap/>
            <w:vAlign w:val="center"/>
            <w:hideMark/>
          </w:tcPr>
          <w:p w:rsidR="00924F19" w:rsidRPr="00F8264A" w:rsidRDefault="00924F19" w:rsidP="00E83A2A">
            <w:pPr>
              <w:spacing w:after="0" w:line="240" w:lineRule="auto"/>
              <w:jc w:val="center"/>
              <w:rPr>
                <w:rFonts w:ascii="Times New Roman" w:eastAsia="Times New Roman" w:hAnsi="Times New Roman" w:cs="Times New Roman"/>
                <w:b/>
                <w:bCs/>
              </w:rPr>
            </w:pPr>
            <w:r w:rsidRPr="00F8264A">
              <w:rPr>
                <w:rFonts w:ascii="Times New Roman" w:eastAsia="Times New Roman" w:hAnsi="Times New Roman" w:cs="Times New Roman"/>
                <w:b/>
                <w:bCs/>
              </w:rPr>
              <w:t>50</w:t>
            </w:r>
          </w:p>
        </w:tc>
        <w:tc>
          <w:tcPr>
            <w:tcW w:w="918" w:type="dxa"/>
            <w:shd w:val="clear" w:color="auto" w:fill="auto"/>
            <w:noWrap/>
            <w:vAlign w:val="center"/>
            <w:hideMark/>
          </w:tcPr>
          <w:p w:rsidR="00924F19" w:rsidRPr="00F8264A" w:rsidRDefault="00643368" w:rsidP="00E83A2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79</w:t>
            </w:r>
            <w:r w:rsidR="00924F19" w:rsidRPr="00F8264A">
              <w:rPr>
                <w:rFonts w:ascii="Times New Roman" w:eastAsia="Times New Roman" w:hAnsi="Times New Roman" w:cs="Times New Roman"/>
                <w:b/>
                <w:bCs/>
                <w:color w:val="000000"/>
              </w:rPr>
              <w:t>50</w:t>
            </w:r>
          </w:p>
        </w:tc>
      </w:tr>
    </w:tbl>
    <w:p w:rsidR="00924F19" w:rsidRDefault="00924F19" w:rsidP="00924F19">
      <w:pPr>
        <w:spacing w:after="0" w:line="240" w:lineRule="auto"/>
        <w:ind w:firstLine="709"/>
        <w:jc w:val="both"/>
        <w:rPr>
          <w:rFonts w:ascii="Times New Roman" w:eastAsia="Calibri" w:hAnsi="Times New Roman" w:cs="Times New Roman"/>
          <w:sz w:val="24"/>
          <w:szCs w:val="24"/>
          <w:lang w:eastAsia="en-US"/>
        </w:rPr>
      </w:pP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Общая потребность в капитальных вложениях по сельскому поселению </w:t>
      </w:r>
      <w:r>
        <w:rPr>
          <w:rFonts w:ascii="Times New Roman" w:eastAsia="Calibri" w:hAnsi="Times New Roman" w:cs="Times New Roman"/>
          <w:sz w:val="24"/>
          <w:szCs w:val="24"/>
          <w:lang w:eastAsia="en-US"/>
        </w:rPr>
        <w:t>Октябрьский</w:t>
      </w:r>
      <w:r w:rsidRPr="00555C81">
        <w:rPr>
          <w:rFonts w:ascii="Times New Roman" w:eastAsia="Calibri" w:hAnsi="Times New Roman" w:cs="Times New Roman"/>
          <w:sz w:val="24"/>
          <w:szCs w:val="24"/>
          <w:lang w:eastAsia="en-US"/>
        </w:rPr>
        <w:t xml:space="preserve"> сельсовет составляет </w:t>
      </w:r>
      <w:r>
        <w:rPr>
          <w:rFonts w:ascii="Times New Roman" w:eastAsia="Calibri" w:hAnsi="Times New Roman" w:cs="Times New Roman"/>
          <w:sz w:val="24"/>
          <w:szCs w:val="24"/>
          <w:lang w:eastAsia="en-US"/>
        </w:rPr>
        <w:t>11</w:t>
      </w:r>
      <w:r w:rsidR="00643368">
        <w:rPr>
          <w:rFonts w:ascii="Times New Roman" w:eastAsia="Calibri" w:hAnsi="Times New Roman" w:cs="Times New Roman"/>
          <w:sz w:val="24"/>
          <w:szCs w:val="24"/>
          <w:lang w:eastAsia="en-US"/>
        </w:rPr>
        <w:t>979</w:t>
      </w:r>
      <w:r>
        <w:rPr>
          <w:rFonts w:ascii="Times New Roman" w:eastAsia="Calibri" w:hAnsi="Times New Roman" w:cs="Times New Roman"/>
          <w:sz w:val="24"/>
          <w:szCs w:val="24"/>
          <w:lang w:eastAsia="en-US"/>
        </w:rPr>
        <w:t>,0</w:t>
      </w:r>
      <w:r w:rsidRPr="00555C81">
        <w:rPr>
          <w:rFonts w:ascii="Times New Roman" w:eastAsia="Calibri" w:hAnsi="Times New Roman" w:cs="Times New Roman"/>
          <w:sz w:val="24"/>
          <w:szCs w:val="24"/>
          <w:lang w:eastAsia="en-US"/>
        </w:rPr>
        <w:t xml:space="preserve"> тыс. рублей.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924F19" w:rsidRPr="00555C81" w:rsidRDefault="00924F19" w:rsidP="00924F19">
      <w:pPr>
        <w:spacing w:after="0" w:line="240" w:lineRule="auto"/>
        <w:ind w:firstLine="709"/>
        <w:jc w:val="both"/>
        <w:rPr>
          <w:rFonts w:ascii="Times New Roman" w:eastAsia="Calibri" w:hAnsi="Times New Roman" w:cs="Times New Roman"/>
          <w:sz w:val="24"/>
          <w:szCs w:val="24"/>
          <w:lang w:eastAsia="en-US"/>
        </w:rPr>
      </w:pPr>
    </w:p>
    <w:p w:rsidR="00924F19" w:rsidRPr="00555C81" w:rsidRDefault="00924F19" w:rsidP="00924F19">
      <w:pPr>
        <w:widowControl w:val="0"/>
        <w:suppressAutoHyphens/>
        <w:spacing w:after="0" w:line="240" w:lineRule="auto"/>
        <w:jc w:val="center"/>
        <w:rPr>
          <w:rFonts w:ascii="Times New Roman" w:eastAsia="Andale Sans UI" w:hAnsi="Times New Roman" w:cs="Times New Roman"/>
          <w:b/>
          <w:kern w:val="1"/>
          <w:sz w:val="24"/>
          <w:szCs w:val="24"/>
        </w:rPr>
      </w:pPr>
      <w:r w:rsidRPr="00555C81">
        <w:rPr>
          <w:rFonts w:ascii="Times New Roman" w:eastAsia="Andale Sans UI" w:hAnsi="Times New Roman" w:cs="Times New Roman"/>
          <w:b/>
          <w:kern w:val="1"/>
          <w:sz w:val="28"/>
          <w:szCs w:val="28"/>
        </w:rPr>
        <w:t>4. Целевые индикаторы программы</w:t>
      </w:r>
      <w:r w:rsidRPr="00555C81">
        <w:rPr>
          <w:rFonts w:ascii="Times New Roman" w:eastAsia="Andale Sans UI" w:hAnsi="Times New Roman" w:cs="Times New Roman"/>
          <w:b/>
          <w:kern w:val="1"/>
          <w:sz w:val="24"/>
          <w:szCs w:val="24"/>
        </w:rPr>
        <w:t xml:space="preserve"> </w:t>
      </w:r>
    </w:p>
    <w:p w:rsidR="00924F19" w:rsidRPr="00555C81" w:rsidRDefault="00924F19" w:rsidP="00924F19">
      <w:pPr>
        <w:widowControl w:val="0"/>
        <w:suppressAutoHyphens/>
        <w:spacing w:after="0" w:line="240" w:lineRule="auto"/>
        <w:jc w:val="both"/>
        <w:rPr>
          <w:rFonts w:ascii="Times New Roman" w:eastAsia="Andale Sans UI" w:hAnsi="Times New Roman" w:cs="Times New Roman"/>
          <w:kern w:val="1"/>
          <w:sz w:val="24"/>
          <w:szCs w:val="24"/>
        </w:rPr>
      </w:pP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FA36AD">
        <w:rPr>
          <w:rFonts w:ascii="Times New Roman" w:eastAsia="Andale Sans UI" w:hAnsi="Times New Roman" w:cs="Times New Roman"/>
          <w:kern w:val="1"/>
          <w:sz w:val="24"/>
          <w:szCs w:val="24"/>
        </w:rPr>
        <w:t>Основными</w:t>
      </w:r>
      <w:r w:rsidRPr="00555C81">
        <w:rPr>
          <w:rFonts w:ascii="Times New Roman" w:eastAsia="Andale Sans UI" w:hAnsi="Times New Roman" w:cs="Times New Roman"/>
          <w:kern w:val="1"/>
          <w:sz w:val="24"/>
          <w:szCs w:val="24"/>
        </w:rPr>
        <w:t xml:space="preserve"> факторами, определяющими направления, разработки Программы комплексного развития системы социальной инфраструктуры сельского поселения на 2018 - 2035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Реализация Программы должна создать предпосылки для устойчивого развития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Основными целевыми индикаторами реализации мероприятий, программы комплексного развития социальной инфраструктуры поселения являются: </w:t>
      </w:r>
    </w:p>
    <w:p w:rsidR="00924F19" w:rsidRPr="00555C81" w:rsidRDefault="00924F19" w:rsidP="00924F19">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рост ожидаемой продолжительности жизни населения сельского поселения </w:t>
      </w:r>
      <w:r>
        <w:rPr>
          <w:rFonts w:ascii="Times New Roman" w:eastAsia="Andale Sans UI" w:hAnsi="Times New Roman" w:cs="Times New Roman"/>
          <w:kern w:val="1"/>
          <w:sz w:val="24"/>
          <w:szCs w:val="24"/>
        </w:rPr>
        <w:t>Октябрьский</w:t>
      </w:r>
      <w:r w:rsidRPr="00555C81">
        <w:rPr>
          <w:rFonts w:ascii="Times New Roman" w:eastAsia="Andale Sans UI" w:hAnsi="Times New Roman" w:cs="Times New Roman"/>
          <w:kern w:val="1"/>
          <w:sz w:val="24"/>
          <w:szCs w:val="24"/>
        </w:rPr>
        <w:t xml:space="preserve"> сельсовет; </w:t>
      </w:r>
    </w:p>
    <w:p w:rsidR="00924F19" w:rsidRPr="00555C81" w:rsidRDefault="00924F19" w:rsidP="00924F19">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увеличение доли детей в возрасте от 3 до 7 лет, охваченных дошкольным</w:t>
      </w:r>
      <w:r>
        <w:rPr>
          <w:rFonts w:ascii="Times New Roman" w:eastAsia="Andale Sans UI" w:hAnsi="Times New Roman" w:cs="Times New Roman"/>
          <w:kern w:val="1"/>
          <w:sz w:val="24"/>
          <w:szCs w:val="24"/>
        </w:rPr>
        <w:t xml:space="preserve"> образованием</w:t>
      </w:r>
      <w:r w:rsidRPr="00555C81">
        <w:rPr>
          <w:rFonts w:ascii="Times New Roman" w:eastAsia="Andale Sans UI" w:hAnsi="Times New Roman" w:cs="Times New Roman"/>
          <w:kern w:val="1"/>
          <w:sz w:val="24"/>
          <w:szCs w:val="24"/>
        </w:rPr>
        <w:t xml:space="preserve">; </w:t>
      </w:r>
    </w:p>
    <w:p w:rsidR="00924F19" w:rsidRPr="00555C81" w:rsidRDefault="00924F19" w:rsidP="00924F19">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увеличение доли детей, охваченных школьным образованием; </w:t>
      </w:r>
    </w:p>
    <w:p w:rsidR="00924F19" w:rsidRPr="00555C81" w:rsidRDefault="00924F19" w:rsidP="00924F19">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lastRenderedPageBreak/>
        <w:t xml:space="preserve">увеличение уровня обеспеченности населения объектами здравоохранения; </w:t>
      </w:r>
    </w:p>
    <w:p w:rsidR="00924F19" w:rsidRPr="00555C81" w:rsidRDefault="00924F19" w:rsidP="00924F19">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удельный вес населения, занимающегося физической культурой и спортом; </w:t>
      </w:r>
    </w:p>
    <w:p w:rsidR="00924F19" w:rsidRPr="00555C81" w:rsidRDefault="00924F19" w:rsidP="00924F19">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уровень доли населения обеспеченной объектами культуры в соответствии с нормативными значениями; </w:t>
      </w:r>
    </w:p>
    <w:p w:rsidR="00924F19" w:rsidRPr="00555C81" w:rsidRDefault="00924F19" w:rsidP="00924F19">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увеличение доли населения обеспеченной спортивными объектами в соответствии с нормативными значениями.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сельского поселения </w:t>
      </w:r>
      <w:r>
        <w:rPr>
          <w:rFonts w:ascii="Times New Roman" w:eastAsia="Andale Sans UI" w:hAnsi="Times New Roman" w:cs="Times New Roman"/>
          <w:kern w:val="1"/>
          <w:sz w:val="24"/>
          <w:szCs w:val="24"/>
        </w:rPr>
        <w:t>Октябрьский</w:t>
      </w:r>
      <w:r w:rsidRPr="00555C81">
        <w:rPr>
          <w:rFonts w:ascii="Times New Roman" w:eastAsia="Andale Sans UI" w:hAnsi="Times New Roman" w:cs="Times New Roman"/>
          <w:kern w:val="1"/>
          <w:sz w:val="24"/>
          <w:szCs w:val="24"/>
        </w:rPr>
        <w:t xml:space="preserve"> сельсовет на расчетный срок. </w:t>
      </w:r>
    </w:p>
    <w:p w:rsidR="00924F19" w:rsidRPr="00555C81"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Целевые индикаторы и показатели программы представлены в таблиц</w:t>
      </w:r>
      <w:r w:rsidR="00DE5E53">
        <w:rPr>
          <w:rFonts w:ascii="Times New Roman" w:eastAsia="Andale Sans UI" w:hAnsi="Times New Roman" w:cs="Times New Roman"/>
          <w:kern w:val="1"/>
          <w:sz w:val="24"/>
          <w:szCs w:val="24"/>
        </w:rPr>
        <w:t>е 10</w:t>
      </w:r>
      <w:r w:rsidRPr="00555C81">
        <w:rPr>
          <w:rFonts w:ascii="Times New Roman" w:eastAsia="Andale Sans UI" w:hAnsi="Times New Roman" w:cs="Times New Roman"/>
          <w:kern w:val="1"/>
          <w:sz w:val="24"/>
          <w:szCs w:val="24"/>
        </w:rPr>
        <w:t>.</w:t>
      </w:r>
    </w:p>
    <w:p w:rsidR="00924F19" w:rsidRDefault="00924F19" w:rsidP="00924F19">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24F19" w:rsidRPr="00555C81" w:rsidRDefault="00DE5E53" w:rsidP="00924F19">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Таблица 10</w:t>
      </w:r>
      <w:r w:rsidR="00924F19" w:rsidRPr="00555C81">
        <w:rPr>
          <w:rFonts w:ascii="Times New Roman" w:eastAsia="Andale Sans UI" w:hAnsi="Times New Roman" w:cs="Times New Roman"/>
          <w:kern w:val="1"/>
          <w:sz w:val="24"/>
          <w:szCs w:val="24"/>
        </w:rPr>
        <w:t>. Целевые индикаторы и показатели программы</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70"/>
        <w:gridCol w:w="850"/>
        <w:gridCol w:w="850"/>
        <w:gridCol w:w="851"/>
        <w:gridCol w:w="850"/>
        <w:gridCol w:w="851"/>
        <w:gridCol w:w="850"/>
        <w:gridCol w:w="851"/>
      </w:tblGrid>
      <w:tr w:rsidR="00924F19" w:rsidRPr="00555C81" w:rsidTr="00DE5E53">
        <w:trPr>
          <w:trHeight w:val="70"/>
        </w:trPr>
        <w:tc>
          <w:tcPr>
            <w:tcW w:w="560" w:type="dxa"/>
            <w:vMerge w:val="restart"/>
            <w:shd w:val="clear" w:color="000000" w:fill="FFFFFF"/>
            <w:vAlign w:val="bottom"/>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 п/п</w:t>
            </w:r>
          </w:p>
        </w:tc>
        <w:tc>
          <w:tcPr>
            <w:tcW w:w="3170" w:type="dxa"/>
            <w:vMerge w:val="restart"/>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Наименование индикатора</w:t>
            </w:r>
          </w:p>
        </w:tc>
        <w:tc>
          <w:tcPr>
            <w:tcW w:w="850" w:type="dxa"/>
            <w:vMerge w:val="restart"/>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Ед. изм.</w:t>
            </w:r>
          </w:p>
        </w:tc>
        <w:tc>
          <w:tcPr>
            <w:tcW w:w="5103" w:type="dxa"/>
            <w:gridSpan w:val="6"/>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Показатели по годам</w:t>
            </w:r>
          </w:p>
        </w:tc>
      </w:tr>
      <w:tr w:rsidR="00924F19" w:rsidRPr="00555C81" w:rsidTr="00E83A2A">
        <w:trPr>
          <w:trHeight w:val="300"/>
        </w:trPr>
        <w:tc>
          <w:tcPr>
            <w:tcW w:w="560" w:type="dxa"/>
            <w:vMerge/>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3170" w:type="dxa"/>
            <w:vMerge/>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850" w:type="dxa"/>
            <w:vMerge/>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2018</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2019</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2020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2021</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2022</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2023-2035</w:t>
            </w:r>
          </w:p>
        </w:tc>
      </w:tr>
      <w:tr w:rsidR="00924F19" w:rsidRPr="00555C81" w:rsidTr="00E83A2A">
        <w:trPr>
          <w:trHeight w:val="671"/>
        </w:trPr>
        <w:tc>
          <w:tcPr>
            <w:tcW w:w="56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w:t>
            </w:r>
          </w:p>
        </w:tc>
        <w:tc>
          <w:tcPr>
            <w:tcW w:w="3170" w:type="dxa"/>
            <w:shd w:val="clear" w:color="000000" w:fill="FFFFFF"/>
            <w:noWrap/>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Ожидаемая продолжительность жизни</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лет</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70,1</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70,2</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70,3</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70,4</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71</w:t>
            </w:r>
          </w:p>
        </w:tc>
      </w:tr>
      <w:tr w:rsidR="00924F19" w:rsidRPr="00555C81" w:rsidTr="00E83A2A">
        <w:trPr>
          <w:trHeight w:val="373"/>
        </w:trPr>
        <w:tc>
          <w:tcPr>
            <w:tcW w:w="560" w:type="dxa"/>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w:t>
            </w:r>
          </w:p>
        </w:tc>
        <w:tc>
          <w:tcPr>
            <w:tcW w:w="3170" w:type="dxa"/>
            <w:shd w:val="clear" w:color="000000" w:fill="FFFFFF"/>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Доля детей в возрасте от 3 до 7 лет, охваченных дошкольным образованием</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r w:rsidR="00924F19" w:rsidRPr="00555C81" w:rsidTr="00E83A2A">
        <w:trPr>
          <w:trHeight w:val="706"/>
        </w:trPr>
        <w:tc>
          <w:tcPr>
            <w:tcW w:w="560" w:type="dxa"/>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w:t>
            </w:r>
          </w:p>
        </w:tc>
        <w:tc>
          <w:tcPr>
            <w:tcW w:w="3170" w:type="dxa"/>
            <w:shd w:val="clear" w:color="000000" w:fill="FFFFFF"/>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Доля детей, охваченных школьным образованием</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r w:rsidR="00924F19" w:rsidRPr="00555C81" w:rsidTr="00E83A2A">
        <w:trPr>
          <w:trHeight w:val="546"/>
        </w:trPr>
        <w:tc>
          <w:tcPr>
            <w:tcW w:w="560" w:type="dxa"/>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p>
        </w:tc>
        <w:tc>
          <w:tcPr>
            <w:tcW w:w="3170" w:type="dxa"/>
            <w:shd w:val="clear" w:color="000000" w:fill="FFFFFF"/>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Уровень обеспеченности населения объектами здравоохранения</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r w:rsidR="00924F19" w:rsidRPr="00555C81" w:rsidTr="00E83A2A">
        <w:trPr>
          <w:trHeight w:val="615"/>
        </w:trPr>
        <w:tc>
          <w:tcPr>
            <w:tcW w:w="560" w:type="dxa"/>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w:t>
            </w:r>
          </w:p>
        </w:tc>
        <w:tc>
          <w:tcPr>
            <w:tcW w:w="3170" w:type="dxa"/>
            <w:shd w:val="clear" w:color="000000" w:fill="FFFFFF"/>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Удельный вес населения, занимающегося физической культурой и спортом</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18</w:t>
            </w:r>
          </w:p>
        </w:tc>
        <w:tc>
          <w:tcPr>
            <w:tcW w:w="851" w:type="dxa"/>
            <w:shd w:val="clear" w:color="000000" w:fill="FFFFFF"/>
            <w:noWrap/>
            <w:vAlign w:val="center"/>
            <w:hideMark/>
          </w:tcPr>
          <w:p w:rsidR="00924F19" w:rsidRPr="00555C81" w:rsidRDefault="00D1723E" w:rsidP="00D1723E">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20</w:t>
            </w:r>
          </w:p>
        </w:tc>
        <w:tc>
          <w:tcPr>
            <w:tcW w:w="850" w:type="dxa"/>
            <w:shd w:val="clear" w:color="000000" w:fill="FFFFFF"/>
            <w:noWrap/>
            <w:vAlign w:val="center"/>
            <w:hideMark/>
          </w:tcPr>
          <w:p w:rsidR="00924F19" w:rsidRPr="00555C81" w:rsidRDefault="00D1723E" w:rsidP="00D1723E">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22</w:t>
            </w:r>
          </w:p>
        </w:tc>
        <w:tc>
          <w:tcPr>
            <w:tcW w:w="851"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24</w:t>
            </w:r>
          </w:p>
        </w:tc>
        <w:tc>
          <w:tcPr>
            <w:tcW w:w="850"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26</w:t>
            </w:r>
          </w:p>
        </w:tc>
        <w:tc>
          <w:tcPr>
            <w:tcW w:w="851" w:type="dxa"/>
            <w:shd w:val="clear" w:color="000000" w:fill="FFFFFF"/>
            <w:noWrap/>
            <w:vAlign w:val="center"/>
            <w:hideMark/>
          </w:tcPr>
          <w:p w:rsidR="00924F19" w:rsidRPr="00555C81" w:rsidRDefault="00D1723E" w:rsidP="00D1723E">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30</w:t>
            </w:r>
          </w:p>
        </w:tc>
      </w:tr>
      <w:tr w:rsidR="00924F19" w:rsidRPr="00555C81" w:rsidTr="00E83A2A">
        <w:trPr>
          <w:trHeight w:val="915"/>
        </w:trPr>
        <w:tc>
          <w:tcPr>
            <w:tcW w:w="560" w:type="dxa"/>
            <w:shd w:val="clear" w:color="000000" w:fill="FFFFFF"/>
            <w:noWrap/>
            <w:vAlign w:val="center"/>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6</w:t>
            </w:r>
          </w:p>
        </w:tc>
        <w:tc>
          <w:tcPr>
            <w:tcW w:w="3170" w:type="dxa"/>
            <w:shd w:val="clear" w:color="000000" w:fill="FFFFFF"/>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Уровень доли населения обеспеченной объектами культуры в соответствии с нормативными значениями</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40</w:t>
            </w:r>
          </w:p>
        </w:tc>
        <w:tc>
          <w:tcPr>
            <w:tcW w:w="851"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w:t>
            </w:r>
            <w:r w:rsidR="00924F19">
              <w:rPr>
                <w:rFonts w:ascii="Times New Roman" w:eastAsia="Times New Roman" w:hAnsi="Times New Roman" w:cs="Times New Roman"/>
                <w:color w:val="000000"/>
                <w:kern w:val="1"/>
                <w:sz w:val="24"/>
                <w:szCs w:val="24"/>
              </w:rPr>
              <w:t>0</w:t>
            </w:r>
          </w:p>
        </w:tc>
        <w:tc>
          <w:tcPr>
            <w:tcW w:w="850"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6</w:t>
            </w:r>
            <w:r w:rsidR="00924F19">
              <w:rPr>
                <w:rFonts w:ascii="Times New Roman" w:eastAsia="Times New Roman" w:hAnsi="Times New Roman" w:cs="Times New Roman"/>
                <w:color w:val="000000"/>
                <w:kern w:val="1"/>
                <w:sz w:val="24"/>
                <w:szCs w:val="24"/>
              </w:rPr>
              <w:t>0</w:t>
            </w:r>
          </w:p>
        </w:tc>
        <w:tc>
          <w:tcPr>
            <w:tcW w:w="851"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w:t>
            </w:r>
            <w:r w:rsidR="00924F19">
              <w:rPr>
                <w:rFonts w:ascii="Times New Roman" w:eastAsia="Times New Roman" w:hAnsi="Times New Roman" w:cs="Times New Roman"/>
                <w:color w:val="000000"/>
                <w:kern w:val="1"/>
                <w:sz w:val="24"/>
                <w:szCs w:val="24"/>
              </w:rPr>
              <w:t>0</w:t>
            </w:r>
          </w:p>
        </w:tc>
        <w:tc>
          <w:tcPr>
            <w:tcW w:w="850"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8</w:t>
            </w:r>
            <w:r w:rsidR="00924F19" w:rsidRPr="00555C81">
              <w:rPr>
                <w:rFonts w:ascii="Times New Roman" w:eastAsia="Times New Roman" w:hAnsi="Times New Roman" w:cs="Times New Roman"/>
                <w:color w:val="000000"/>
                <w:kern w:val="1"/>
                <w:sz w:val="24"/>
                <w:szCs w:val="24"/>
              </w:rPr>
              <w:t>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r w:rsidR="00924F19" w:rsidRPr="00555C81" w:rsidTr="00E83A2A">
        <w:trPr>
          <w:trHeight w:val="930"/>
        </w:trPr>
        <w:tc>
          <w:tcPr>
            <w:tcW w:w="56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w:t>
            </w:r>
          </w:p>
        </w:tc>
        <w:tc>
          <w:tcPr>
            <w:tcW w:w="3170" w:type="dxa"/>
            <w:shd w:val="clear" w:color="000000" w:fill="FFFFFF"/>
            <w:vAlign w:val="center"/>
            <w:hideMark/>
          </w:tcPr>
          <w:p w:rsidR="00924F19" w:rsidRPr="00555C81" w:rsidRDefault="00924F19" w:rsidP="00E83A2A">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Увеличение доли населения обеспеченной спортивными объектами в соответствии с нормативными значениями</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24F19" w:rsidRPr="00555C81" w:rsidRDefault="00D1723E"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45</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60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75</w:t>
            </w:r>
          </w:p>
        </w:tc>
        <w:tc>
          <w:tcPr>
            <w:tcW w:w="850"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9</w:t>
            </w:r>
            <w:r w:rsidRPr="00555C81">
              <w:rPr>
                <w:rFonts w:ascii="Times New Roman" w:eastAsia="Times New Roman" w:hAnsi="Times New Roman" w:cs="Times New Roman"/>
                <w:color w:val="000000"/>
                <w:kern w:val="1"/>
                <w:sz w:val="24"/>
                <w:szCs w:val="24"/>
              </w:rPr>
              <w:t>0</w:t>
            </w:r>
          </w:p>
        </w:tc>
        <w:tc>
          <w:tcPr>
            <w:tcW w:w="851" w:type="dxa"/>
            <w:shd w:val="clear" w:color="000000" w:fill="FFFFFF"/>
            <w:noWrap/>
            <w:vAlign w:val="center"/>
            <w:hideMark/>
          </w:tcPr>
          <w:p w:rsidR="00924F19" w:rsidRPr="00555C81" w:rsidRDefault="00924F19" w:rsidP="00E83A2A">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bl>
    <w:p w:rsidR="00DE5E53" w:rsidRDefault="00DE5E53" w:rsidP="00DE5E53">
      <w:pPr>
        <w:widowControl w:val="0"/>
        <w:suppressAutoHyphens/>
        <w:spacing w:after="0" w:line="240" w:lineRule="auto"/>
        <w:contextualSpacing/>
        <w:rPr>
          <w:rFonts w:ascii="Times New Roman" w:eastAsia="Andale Sans UI" w:hAnsi="Times New Roman" w:cs="Times New Roman"/>
          <w:b/>
          <w:kern w:val="1"/>
          <w:sz w:val="28"/>
          <w:szCs w:val="28"/>
        </w:rPr>
      </w:pPr>
    </w:p>
    <w:p w:rsidR="00924F19" w:rsidRPr="00555C81" w:rsidRDefault="00924F19" w:rsidP="00924F19">
      <w:pPr>
        <w:widowControl w:val="0"/>
        <w:numPr>
          <w:ilvl w:val="0"/>
          <w:numId w:val="11"/>
        </w:numPr>
        <w:suppressAutoHyphens/>
        <w:spacing w:after="0" w:line="240" w:lineRule="auto"/>
        <w:ind w:left="0" w:firstLine="0"/>
        <w:contextualSpacing/>
        <w:jc w:val="center"/>
        <w:rPr>
          <w:rFonts w:ascii="Times New Roman" w:eastAsia="Andale Sans UI" w:hAnsi="Times New Roman" w:cs="Times New Roman"/>
          <w:b/>
          <w:kern w:val="1"/>
          <w:sz w:val="28"/>
          <w:szCs w:val="28"/>
        </w:rPr>
      </w:pPr>
      <w:r w:rsidRPr="00555C81">
        <w:rPr>
          <w:rFonts w:ascii="Times New Roman" w:eastAsia="Andale Sans UI" w:hAnsi="Times New Roman" w:cs="Times New Roman"/>
          <w:b/>
          <w:kern w:val="1"/>
          <w:sz w:val="28"/>
          <w:szCs w:val="28"/>
        </w:rPr>
        <w:t>Эффективность реализации программы</w:t>
      </w:r>
    </w:p>
    <w:p w:rsidR="00924F19" w:rsidRPr="00555C81" w:rsidRDefault="00924F19" w:rsidP="00924F19">
      <w:pPr>
        <w:widowControl w:val="0"/>
        <w:suppressAutoHyphens/>
        <w:spacing w:after="0" w:line="240" w:lineRule="auto"/>
        <w:jc w:val="center"/>
        <w:rPr>
          <w:rFonts w:ascii="Times New Roman" w:eastAsia="Andale Sans UI" w:hAnsi="Times New Roman" w:cs="Times New Roman"/>
          <w:b/>
          <w:kern w:val="1"/>
          <w:sz w:val="28"/>
          <w:szCs w:val="28"/>
        </w:rPr>
      </w:pP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2. Создание условий для развития таких отраслей, как образование, физическая культура и массовый спорт, культура.</w:t>
      </w:r>
    </w:p>
    <w:p w:rsidR="00924F19"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lastRenderedPageBreak/>
        <w:t>3. Улучшение качества жизни населения сельского поселения за счет увеличения уровня обеспеченности объектами социальной инфраструктуры.</w:t>
      </w:r>
    </w:p>
    <w:p w:rsidR="00DE5E53" w:rsidRDefault="00DE5E53"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p>
    <w:p w:rsidR="00924F19" w:rsidRPr="00555C81" w:rsidRDefault="00924F19" w:rsidP="00924F19">
      <w:pPr>
        <w:widowControl w:val="0"/>
        <w:numPr>
          <w:ilvl w:val="0"/>
          <w:numId w:val="11"/>
        </w:numPr>
        <w:suppressAutoHyphens/>
        <w:spacing w:after="0" w:line="240" w:lineRule="auto"/>
        <w:ind w:left="0" w:hanging="11"/>
        <w:contextualSpacing/>
        <w:jc w:val="center"/>
        <w:rPr>
          <w:rFonts w:ascii="Times New Roman" w:eastAsia="Andale Sans UI" w:hAnsi="Times New Roman" w:cs="Times New Roman"/>
          <w:b/>
          <w:kern w:val="1"/>
          <w:sz w:val="28"/>
          <w:szCs w:val="28"/>
        </w:rPr>
      </w:pPr>
      <w:r w:rsidRPr="00555C81">
        <w:rPr>
          <w:rFonts w:ascii="Times New Roman" w:eastAsia="Andale Sans UI" w:hAnsi="Times New Roman" w:cs="Times New Roman"/>
          <w:b/>
          <w:kern w:val="1"/>
          <w:sz w:val="28"/>
          <w:szCs w:val="28"/>
        </w:rPr>
        <w:t>Предложения по совершенствованию нормативно-правового и информационного обеспечения развития социальной инфраструктуры</w:t>
      </w:r>
    </w:p>
    <w:p w:rsidR="00924F19" w:rsidRPr="00555C81" w:rsidRDefault="00924F19" w:rsidP="00924F19">
      <w:pPr>
        <w:widowControl w:val="0"/>
        <w:suppressAutoHyphens/>
        <w:spacing w:after="0" w:line="240" w:lineRule="auto"/>
        <w:jc w:val="center"/>
        <w:rPr>
          <w:rFonts w:ascii="Times New Roman" w:eastAsia="Andale Sans UI" w:hAnsi="Times New Roman" w:cs="Times New Roman"/>
          <w:b/>
          <w:kern w:val="1"/>
          <w:sz w:val="28"/>
          <w:szCs w:val="28"/>
        </w:rPr>
      </w:pP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Контроль за исполнением Программы осуществляет Администрация сельского поселения </w:t>
      </w:r>
      <w:r>
        <w:rPr>
          <w:rFonts w:ascii="Times New Roman" w:eastAsia="Andale Sans UI" w:hAnsi="Times New Roman" w:cs="Times New Roman"/>
          <w:kern w:val="1"/>
          <w:sz w:val="24"/>
          <w:szCs w:val="24"/>
        </w:rPr>
        <w:t>Октябрьский</w:t>
      </w:r>
      <w:r w:rsidRPr="00555C81">
        <w:rPr>
          <w:rFonts w:ascii="Times New Roman" w:eastAsia="Andale Sans UI" w:hAnsi="Times New Roman" w:cs="Times New Roman"/>
          <w:kern w:val="1"/>
          <w:sz w:val="24"/>
          <w:szCs w:val="24"/>
        </w:rPr>
        <w:t xml:space="preserve"> сельсовет. Организационная структура управления Программой базируется на существующей системе представительной и исполнительной власти сельского поселения </w:t>
      </w:r>
      <w:r>
        <w:rPr>
          <w:rFonts w:ascii="Times New Roman" w:eastAsia="Andale Sans UI" w:hAnsi="Times New Roman" w:cs="Times New Roman"/>
          <w:kern w:val="1"/>
          <w:sz w:val="24"/>
          <w:szCs w:val="24"/>
        </w:rPr>
        <w:t>Октябрьский</w:t>
      </w:r>
      <w:r w:rsidRPr="00555C81">
        <w:rPr>
          <w:rFonts w:ascii="Times New Roman" w:eastAsia="Andale Sans UI" w:hAnsi="Times New Roman" w:cs="Times New Roman"/>
          <w:kern w:val="1"/>
          <w:sz w:val="24"/>
          <w:szCs w:val="24"/>
        </w:rPr>
        <w:t xml:space="preserve"> сельсовет. Выполнение оперативных функций по реализации Программы возлагается на специалистов администрации сельского поселения </w:t>
      </w:r>
      <w:r>
        <w:rPr>
          <w:rFonts w:ascii="Times New Roman" w:eastAsia="Andale Sans UI" w:hAnsi="Times New Roman" w:cs="Times New Roman"/>
          <w:kern w:val="1"/>
          <w:sz w:val="24"/>
          <w:szCs w:val="24"/>
        </w:rPr>
        <w:t>Октябрьский</w:t>
      </w:r>
      <w:r w:rsidRPr="00555C81">
        <w:rPr>
          <w:rFonts w:ascii="Times New Roman" w:eastAsia="Andale Sans UI" w:hAnsi="Times New Roman" w:cs="Times New Roman"/>
          <w:kern w:val="1"/>
          <w:sz w:val="24"/>
          <w:szCs w:val="24"/>
        </w:rPr>
        <w:t xml:space="preserve"> сельсовет, муниципальные учреждения сельского поселения. Исполнители мероприятий Программы ежеквартально до 15 числа месяца, следующего за отчетным периодом, информируют Администрацию сельского поселения о ходе выполнения Программы. </w:t>
      </w:r>
    </w:p>
    <w:p w:rsidR="00924F19" w:rsidRPr="00555C81" w:rsidRDefault="00924F19" w:rsidP="00924F19">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Для оценки эффективности реализации Программы Администрацией сельского поселения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w:t>
      </w:r>
      <w:r>
        <w:rPr>
          <w:rFonts w:ascii="Times New Roman" w:eastAsia="Andale Sans UI" w:hAnsi="Times New Roman" w:cs="Times New Roman"/>
          <w:kern w:val="1"/>
          <w:sz w:val="24"/>
          <w:szCs w:val="24"/>
        </w:rPr>
        <w:t>Октябрьского</w:t>
      </w:r>
      <w:r w:rsidRPr="00555C81">
        <w:rPr>
          <w:rFonts w:ascii="Times New Roman" w:eastAsia="Andale Sans UI" w:hAnsi="Times New Roman" w:cs="Times New Roman"/>
          <w:kern w:val="1"/>
          <w:sz w:val="24"/>
          <w:szCs w:val="24"/>
        </w:rPr>
        <w:t xml:space="preserve"> сельсовета в целях достижения целевых показателей программы рекомендуется своевременно вносить изменения в генеральный план сельсовета с целью достижения нормативных значений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при планировании развития сети объектов капитального строительства, а также для более качественного функционирования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 образования.</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Мониторинг Программы комплексного развития социальной инфраструктуры муниципального образования включает два этапа: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 П</w:t>
      </w:r>
      <w:r w:rsidRPr="00555C81">
        <w:rPr>
          <w:rFonts w:ascii="Times New Roman" w:eastAsia="Andale Sans UI" w:hAnsi="Times New Roman" w:cs="Times New Roman"/>
          <w:kern w:val="1"/>
          <w:sz w:val="24"/>
          <w:szCs w:val="24"/>
        </w:rPr>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 А</w:t>
      </w:r>
      <w:r w:rsidRPr="00555C81">
        <w:rPr>
          <w:rFonts w:ascii="Times New Roman" w:eastAsia="Andale Sans UI" w:hAnsi="Times New Roman" w:cs="Times New Roman"/>
          <w:kern w:val="1"/>
          <w:sz w:val="24"/>
          <w:szCs w:val="24"/>
        </w:rPr>
        <w:t>нализ данных о результатах проводимых преобразований социальной инфраструктуры.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924F19" w:rsidRPr="00555C81" w:rsidRDefault="00924F19" w:rsidP="00924F19">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По ежегодным результатам мониторинга осуществляется своевременная корректировка Программы. </w:t>
      </w:r>
    </w:p>
    <w:p w:rsidR="0068756A" w:rsidRDefault="00924F19" w:rsidP="00D1723E">
      <w:pPr>
        <w:widowControl w:val="0"/>
        <w:suppressAutoHyphens/>
        <w:spacing w:after="0" w:line="240" w:lineRule="auto"/>
        <w:ind w:firstLine="709"/>
        <w:jc w:val="both"/>
      </w:pPr>
      <w:r w:rsidRPr="00555C81">
        <w:rPr>
          <w:rFonts w:ascii="Times New Roman" w:eastAsia="Andale Sans UI" w:hAnsi="Times New Roman" w:cs="Times New Roman"/>
          <w:kern w:val="1"/>
          <w:sz w:val="24"/>
          <w:szCs w:val="24"/>
        </w:rPr>
        <w:t xml:space="preserve">Решение о корректировке Программы принимается представительным органом </w:t>
      </w:r>
      <w:r w:rsidRPr="00555C81">
        <w:rPr>
          <w:rFonts w:ascii="Times New Roman" w:eastAsia="Andale Sans UI" w:hAnsi="Times New Roman" w:cs="Times New Roman"/>
          <w:kern w:val="1"/>
          <w:sz w:val="24"/>
          <w:szCs w:val="24"/>
        </w:rPr>
        <w:lastRenderedPageBreak/>
        <w:t>сельского поселения по итогам ежегодного рассмотрения отчета о ходе реализации Программы или по представлению главы сельского поселения.</w:t>
      </w:r>
    </w:p>
    <w:sectPr w:rsidR="0068756A" w:rsidSect="00E83A2A">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DE" w:rsidRDefault="00B908DE">
      <w:pPr>
        <w:spacing w:after="0" w:line="240" w:lineRule="auto"/>
      </w:pPr>
      <w:r>
        <w:separator/>
      </w:r>
    </w:p>
  </w:endnote>
  <w:endnote w:type="continuationSeparator" w:id="0">
    <w:p w:rsidR="00B908DE" w:rsidRDefault="00B9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44090"/>
      <w:docPartObj>
        <w:docPartGallery w:val="Page Numbers (Bottom of Page)"/>
        <w:docPartUnique/>
      </w:docPartObj>
    </w:sdtPr>
    <w:sdtContent>
      <w:p w:rsidR="00AC7A6D" w:rsidRDefault="00AC7A6D">
        <w:pPr>
          <w:pStyle w:val="14"/>
          <w:jc w:val="right"/>
          <w:rPr>
            <w:rFonts w:asciiTheme="majorHAnsi" w:hAnsiTheme="majorHAnsi"/>
            <w:color w:val="5B9BD5" w:themeColor="accent1"/>
            <w:sz w:val="40"/>
            <w:szCs w:val="40"/>
          </w:rPr>
        </w:pPr>
        <w:r w:rsidRPr="001135B9">
          <w:rPr>
            <w:sz w:val="20"/>
            <w:szCs w:val="20"/>
          </w:rPr>
          <w:fldChar w:fldCharType="begin"/>
        </w:r>
        <w:r w:rsidRPr="001135B9">
          <w:rPr>
            <w:sz w:val="20"/>
            <w:szCs w:val="20"/>
          </w:rPr>
          <w:instrText xml:space="preserve"> PAGE   \* MERGEFORMAT </w:instrText>
        </w:r>
        <w:r w:rsidRPr="001135B9">
          <w:rPr>
            <w:sz w:val="20"/>
            <w:szCs w:val="20"/>
          </w:rPr>
          <w:fldChar w:fldCharType="separate"/>
        </w:r>
        <w:r w:rsidR="00EB3DFB" w:rsidRPr="00EB3DFB">
          <w:rPr>
            <w:rFonts w:asciiTheme="majorHAnsi" w:hAnsiTheme="majorHAnsi"/>
            <w:noProof/>
            <w:color w:val="5B9BD5" w:themeColor="accent1"/>
            <w:sz w:val="20"/>
            <w:szCs w:val="20"/>
          </w:rPr>
          <w:t>24</w:t>
        </w:r>
        <w:r w:rsidRPr="001135B9">
          <w:rPr>
            <w:sz w:val="20"/>
            <w:szCs w:val="20"/>
          </w:rPr>
          <w:fldChar w:fldCharType="end"/>
        </w:r>
      </w:p>
    </w:sdtContent>
  </w:sdt>
  <w:p w:rsidR="00AC7A6D" w:rsidRDefault="00AC7A6D">
    <w:pPr>
      <w:pStyle w:val="1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15455"/>
      <w:docPartObj>
        <w:docPartGallery w:val="Page Numbers (Bottom of Page)"/>
        <w:docPartUnique/>
      </w:docPartObj>
    </w:sdtPr>
    <w:sdtContent>
      <w:p w:rsidR="00AC7A6D" w:rsidRDefault="00AC7A6D">
        <w:pPr>
          <w:pStyle w:val="14"/>
          <w:jc w:val="right"/>
        </w:pPr>
        <w:r>
          <w:fldChar w:fldCharType="begin"/>
        </w:r>
        <w:r>
          <w:instrText xml:space="preserve"> PAGE   \* MERGEFORMAT </w:instrText>
        </w:r>
        <w:r>
          <w:fldChar w:fldCharType="separate"/>
        </w:r>
        <w:r>
          <w:rPr>
            <w:noProof/>
          </w:rPr>
          <w:t>3</w:t>
        </w:r>
        <w:r>
          <w:rPr>
            <w:noProof/>
          </w:rPr>
          <w:fldChar w:fldCharType="end"/>
        </w:r>
      </w:p>
    </w:sdtContent>
  </w:sdt>
  <w:p w:rsidR="00AC7A6D" w:rsidRDefault="00AC7A6D">
    <w:pPr>
      <w:pStyle w:val="1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DE" w:rsidRDefault="00B908DE">
      <w:pPr>
        <w:spacing w:after="0" w:line="240" w:lineRule="auto"/>
      </w:pPr>
      <w:r>
        <w:separator/>
      </w:r>
    </w:p>
  </w:footnote>
  <w:footnote w:type="continuationSeparator" w:id="0">
    <w:p w:rsidR="00B908DE" w:rsidRDefault="00B90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FD7"/>
    <w:multiLevelType w:val="hybridMultilevel"/>
    <w:tmpl w:val="442EE664"/>
    <w:lvl w:ilvl="0" w:tplc="CD7C9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C3253"/>
    <w:multiLevelType w:val="multilevel"/>
    <w:tmpl w:val="88F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11BD"/>
    <w:multiLevelType w:val="multilevel"/>
    <w:tmpl w:val="772C3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1A02A6"/>
    <w:multiLevelType w:val="hybridMultilevel"/>
    <w:tmpl w:val="B330EE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24FD9"/>
    <w:multiLevelType w:val="hybridMultilevel"/>
    <w:tmpl w:val="5C4067EE"/>
    <w:lvl w:ilvl="0" w:tplc="64741B4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717307C"/>
    <w:multiLevelType w:val="multilevel"/>
    <w:tmpl w:val="8594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944F8"/>
    <w:multiLevelType w:val="hybridMultilevel"/>
    <w:tmpl w:val="381E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2E699F"/>
    <w:multiLevelType w:val="hybridMultilevel"/>
    <w:tmpl w:val="98407540"/>
    <w:lvl w:ilvl="0" w:tplc="CD7C9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C50DA"/>
    <w:multiLevelType w:val="hybridMultilevel"/>
    <w:tmpl w:val="425AC0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FA47BC"/>
    <w:multiLevelType w:val="hybridMultilevel"/>
    <w:tmpl w:val="C7881FEE"/>
    <w:lvl w:ilvl="0" w:tplc="47D2A16E">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87267B3"/>
    <w:multiLevelType w:val="hybridMultilevel"/>
    <w:tmpl w:val="2F44A106"/>
    <w:lvl w:ilvl="0" w:tplc="CD7C9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0"/>
  </w:num>
  <w:num w:numId="6">
    <w:abstractNumId w:val="6"/>
  </w:num>
  <w:num w:numId="7">
    <w:abstractNumId w:val="9"/>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DA"/>
    <w:rsid w:val="00016AC0"/>
    <w:rsid w:val="000C4743"/>
    <w:rsid w:val="000E2984"/>
    <w:rsid w:val="002E4139"/>
    <w:rsid w:val="002F0BA8"/>
    <w:rsid w:val="00310DFA"/>
    <w:rsid w:val="003400C3"/>
    <w:rsid w:val="00414593"/>
    <w:rsid w:val="00482DF1"/>
    <w:rsid w:val="00590C5E"/>
    <w:rsid w:val="005C293E"/>
    <w:rsid w:val="005F11B6"/>
    <w:rsid w:val="00643368"/>
    <w:rsid w:val="0068756A"/>
    <w:rsid w:val="006A25BD"/>
    <w:rsid w:val="006B5842"/>
    <w:rsid w:val="006D2A25"/>
    <w:rsid w:val="006E4605"/>
    <w:rsid w:val="006F3E6A"/>
    <w:rsid w:val="00777AB3"/>
    <w:rsid w:val="00807D04"/>
    <w:rsid w:val="00877E38"/>
    <w:rsid w:val="00884413"/>
    <w:rsid w:val="008B64A7"/>
    <w:rsid w:val="008C7FD3"/>
    <w:rsid w:val="00924F19"/>
    <w:rsid w:val="009A3C0A"/>
    <w:rsid w:val="009E62C3"/>
    <w:rsid w:val="00AC21DA"/>
    <w:rsid w:val="00AC7A6D"/>
    <w:rsid w:val="00AE1AC6"/>
    <w:rsid w:val="00B06FB2"/>
    <w:rsid w:val="00B07B4A"/>
    <w:rsid w:val="00B32B78"/>
    <w:rsid w:val="00B32E2B"/>
    <w:rsid w:val="00B71481"/>
    <w:rsid w:val="00B7243C"/>
    <w:rsid w:val="00B908DE"/>
    <w:rsid w:val="00BE6FC0"/>
    <w:rsid w:val="00C02746"/>
    <w:rsid w:val="00C0323F"/>
    <w:rsid w:val="00C45A21"/>
    <w:rsid w:val="00C54FB8"/>
    <w:rsid w:val="00D021AC"/>
    <w:rsid w:val="00D1723E"/>
    <w:rsid w:val="00D2717C"/>
    <w:rsid w:val="00D52BA3"/>
    <w:rsid w:val="00D74721"/>
    <w:rsid w:val="00D95A39"/>
    <w:rsid w:val="00DC4DED"/>
    <w:rsid w:val="00DE5E53"/>
    <w:rsid w:val="00DF44D5"/>
    <w:rsid w:val="00E02984"/>
    <w:rsid w:val="00E32001"/>
    <w:rsid w:val="00E4283B"/>
    <w:rsid w:val="00E83A2A"/>
    <w:rsid w:val="00EB3DFB"/>
    <w:rsid w:val="00F839E7"/>
    <w:rsid w:val="00F8612B"/>
    <w:rsid w:val="00FF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FC50"/>
  <w15:chartTrackingRefBased/>
  <w15:docId w15:val="{57EF0EC4-5BC9-4CBF-BE75-8184777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4F19"/>
  </w:style>
  <w:style w:type="paragraph" w:customStyle="1" w:styleId="ConsPlusNormal">
    <w:name w:val="ConsPlusNormal"/>
    <w:rsid w:val="00924F1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link w:val="3"/>
    <w:locked/>
    <w:rsid w:val="00924F19"/>
    <w:rPr>
      <w:sz w:val="23"/>
      <w:shd w:val="clear" w:color="auto" w:fill="FFFFFF"/>
    </w:rPr>
  </w:style>
  <w:style w:type="paragraph" w:customStyle="1" w:styleId="3">
    <w:name w:val="Основной текст3"/>
    <w:basedOn w:val="a"/>
    <w:link w:val="a3"/>
    <w:rsid w:val="00924F19"/>
    <w:pPr>
      <w:widowControl w:val="0"/>
      <w:shd w:val="clear" w:color="auto" w:fill="FFFFFF"/>
      <w:spacing w:before="240" w:after="360" w:line="240" w:lineRule="atLeast"/>
      <w:ind w:hanging="1640"/>
    </w:pPr>
    <w:rPr>
      <w:sz w:val="23"/>
    </w:rPr>
  </w:style>
  <w:style w:type="character" w:customStyle="1" w:styleId="apple-converted-space">
    <w:name w:val="apple-converted-space"/>
    <w:rsid w:val="00924F19"/>
  </w:style>
  <w:style w:type="table" w:styleId="a4">
    <w:name w:val="Table Grid"/>
    <w:basedOn w:val="a1"/>
    <w:uiPriority w:val="59"/>
    <w:rsid w:val="00924F1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4F19"/>
    <w:pPr>
      <w:widowControl w:val="0"/>
      <w:suppressAutoHyphens/>
      <w:spacing w:after="0" w:line="240" w:lineRule="auto"/>
      <w:ind w:left="720"/>
      <w:contextualSpacing/>
    </w:pPr>
    <w:rPr>
      <w:rFonts w:ascii="Times New Roman" w:eastAsia="Andale Sans UI" w:hAnsi="Times New Roman" w:cs="Times New Roman"/>
      <w:kern w:val="1"/>
      <w:sz w:val="24"/>
      <w:szCs w:val="24"/>
    </w:rPr>
  </w:style>
  <w:style w:type="numbering" w:customStyle="1" w:styleId="11">
    <w:name w:val="Нет списка11"/>
    <w:next w:val="a2"/>
    <w:uiPriority w:val="99"/>
    <w:semiHidden/>
    <w:unhideWhenUsed/>
    <w:rsid w:val="00924F19"/>
  </w:style>
  <w:style w:type="paragraph" w:customStyle="1" w:styleId="10">
    <w:name w:val="Без интервала1"/>
    <w:next w:val="a6"/>
    <w:link w:val="a7"/>
    <w:uiPriority w:val="1"/>
    <w:qFormat/>
    <w:rsid w:val="00924F19"/>
    <w:pPr>
      <w:spacing w:after="0" w:line="240" w:lineRule="auto"/>
    </w:pPr>
    <w:rPr>
      <w:rFonts w:eastAsia="Times New Roman"/>
      <w:lang w:eastAsia="en-US"/>
    </w:rPr>
  </w:style>
  <w:style w:type="character" w:customStyle="1" w:styleId="a7">
    <w:name w:val="Без интервала Знак"/>
    <w:basedOn w:val="a0"/>
    <w:link w:val="10"/>
    <w:uiPriority w:val="1"/>
    <w:rsid w:val="00924F19"/>
    <w:rPr>
      <w:rFonts w:eastAsia="Times New Roman"/>
      <w:lang w:eastAsia="en-US"/>
    </w:rPr>
  </w:style>
  <w:style w:type="paragraph" w:customStyle="1" w:styleId="12">
    <w:name w:val="Текст выноски1"/>
    <w:basedOn w:val="a"/>
    <w:next w:val="a8"/>
    <w:link w:val="a9"/>
    <w:uiPriority w:val="99"/>
    <w:semiHidden/>
    <w:unhideWhenUsed/>
    <w:rsid w:val="00924F19"/>
    <w:pPr>
      <w:spacing w:after="0" w:line="240" w:lineRule="auto"/>
    </w:pPr>
    <w:rPr>
      <w:rFonts w:ascii="Tahoma" w:hAnsi="Tahoma" w:cs="Tahoma"/>
      <w:sz w:val="16"/>
      <w:szCs w:val="16"/>
    </w:rPr>
  </w:style>
  <w:style w:type="character" w:customStyle="1" w:styleId="a9">
    <w:name w:val="Текст выноски Знак"/>
    <w:basedOn w:val="a0"/>
    <w:link w:val="12"/>
    <w:uiPriority w:val="99"/>
    <w:semiHidden/>
    <w:rsid w:val="00924F19"/>
    <w:rPr>
      <w:rFonts w:ascii="Tahoma" w:hAnsi="Tahoma" w:cs="Tahoma"/>
      <w:sz w:val="16"/>
      <w:szCs w:val="16"/>
    </w:rPr>
  </w:style>
  <w:style w:type="paragraph" w:customStyle="1" w:styleId="13">
    <w:name w:val="Верхний колонтитул1"/>
    <w:basedOn w:val="a"/>
    <w:next w:val="aa"/>
    <w:link w:val="ab"/>
    <w:uiPriority w:val="99"/>
    <w:semiHidden/>
    <w:unhideWhenUsed/>
    <w:rsid w:val="00924F19"/>
    <w:pPr>
      <w:tabs>
        <w:tab w:val="center" w:pos="4677"/>
        <w:tab w:val="right" w:pos="9355"/>
      </w:tabs>
      <w:spacing w:after="0" w:line="240" w:lineRule="auto"/>
    </w:pPr>
  </w:style>
  <w:style w:type="character" w:customStyle="1" w:styleId="ab">
    <w:name w:val="Верхний колонтитул Знак"/>
    <w:basedOn w:val="a0"/>
    <w:link w:val="13"/>
    <w:uiPriority w:val="99"/>
    <w:semiHidden/>
    <w:rsid w:val="00924F19"/>
  </w:style>
  <w:style w:type="paragraph" w:customStyle="1" w:styleId="14">
    <w:name w:val="Нижний колонтитул1"/>
    <w:basedOn w:val="a"/>
    <w:next w:val="ac"/>
    <w:link w:val="ad"/>
    <w:uiPriority w:val="99"/>
    <w:unhideWhenUsed/>
    <w:rsid w:val="00924F19"/>
    <w:pPr>
      <w:tabs>
        <w:tab w:val="center" w:pos="4677"/>
        <w:tab w:val="right" w:pos="9355"/>
      </w:tabs>
      <w:spacing w:after="0" w:line="240" w:lineRule="auto"/>
    </w:pPr>
  </w:style>
  <w:style w:type="character" w:customStyle="1" w:styleId="ad">
    <w:name w:val="Нижний колонтитул Знак"/>
    <w:basedOn w:val="a0"/>
    <w:link w:val="14"/>
    <w:uiPriority w:val="99"/>
    <w:rsid w:val="00924F19"/>
  </w:style>
  <w:style w:type="table" w:customStyle="1" w:styleId="-21">
    <w:name w:val="Светлая заливка - Акцент 21"/>
    <w:basedOn w:val="a1"/>
    <w:next w:val="-2"/>
    <w:uiPriority w:val="60"/>
    <w:rsid w:val="00924F19"/>
    <w:pPr>
      <w:spacing w:after="0" w:line="240" w:lineRule="auto"/>
    </w:pPr>
    <w:rPr>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1"/>
    <w:next w:val="-20"/>
    <w:uiPriority w:val="62"/>
    <w:rsid w:val="00924F19"/>
    <w:pPr>
      <w:spacing w:after="0" w:line="240" w:lineRule="auto"/>
    </w:pPr>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1">
    <w:name w:val="Средний список 2 - Акцент 21"/>
    <w:basedOn w:val="a1"/>
    <w:next w:val="2-2"/>
    <w:uiPriority w:val="66"/>
    <w:rsid w:val="00924F19"/>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21">
    <w:name w:val="Средний список 1 - Акцент 21"/>
    <w:basedOn w:val="a1"/>
    <w:next w:val="1-2"/>
    <w:uiPriority w:val="65"/>
    <w:rsid w:val="00924F19"/>
    <w:pPr>
      <w:spacing w:after="0" w:line="240" w:lineRule="auto"/>
    </w:pPr>
    <w:rPr>
      <w:color w:val="000000"/>
      <w:lang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a6">
    <w:name w:val="No Spacing"/>
    <w:uiPriority w:val="1"/>
    <w:qFormat/>
    <w:rsid w:val="00924F19"/>
    <w:pPr>
      <w:widowControl w:val="0"/>
      <w:suppressAutoHyphens/>
      <w:spacing w:after="0" w:line="240" w:lineRule="auto"/>
    </w:pPr>
    <w:rPr>
      <w:rFonts w:ascii="Times New Roman" w:eastAsia="Andale Sans UI" w:hAnsi="Times New Roman" w:cs="Times New Roman"/>
      <w:kern w:val="1"/>
      <w:sz w:val="24"/>
      <w:szCs w:val="24"/>
    </w:rPr>
  </w:style>
  <w:style w:type="paragraph" w:styleId="a8">
    <w:name w:val="Balloon Text"/>
    <w:basedOn w:val="a"/>
    <w:link w:val="15"/>
    <w:uiPriority w:val="99"/>
    <w:semiHidden/>
    <w:unhideWhenUsed/>
    <w:rsid w:val="00924F19"/>
    <w:pPr>
      <w:widowControl w:val="0"/>
      <w:suppressAutoHyphens/>
      <w:spacing w:after="0" w:line="240" w:lineRule="auto"/>
    </w:pPr>
    <w:rPr>
      <w:rFonts w:ascii="Segoe UI" w:eastAsia="Andale Sans UI" w:hAnsi="Segoe UI" w:cs="Segoe UI"/>
      <w:kern w:val="1"/>
      <w:sz w:val="18"/>
      <w:szCs w:val="18"/>
    </w:rPr>
  </w:style>
  <w:style w:type="character" w:customStyle="1" w:styleId="15">
    <w:name w:val="Текст выноски Знак1"/>
    <w:basedOn w:val="a0"/>
    <w:link w:val="a8"/>
    <w:uiPriority w:val="99"/>
    <w:semiHidden/>
    <w:rsid w:val="00924F19"/>
    <w:rPr>
      <w:rFonts w:ascii="Segoe UI" w:eastAsia="Andale Sans UI" w:hAnsi="Segoe UI" w:cs="Segoe UI"/>
      <w:kern w:val="1"/>
      <w:sz w:val="18"/>
      <w:szCs w:val="18"/>
    </w:rPr>
  </w:style>
  <w:style w:type="paragraph" w:styleId="aa">
    <w:name w:val="header"/>
    <w:basedOn w:val="a"/>
    <w:link w:val="16"/>
    <w:uiPriority w:val="99"/>
    <w:unhideWhenUsed/>
    <w:rsid w:val="00924F19"/>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16">
    <w:name w:val="Верхний колонтитул Знак1"/>
    <w:basedOn w:val="a0"/>
    <w:link w:val="aa"/>
    <w:uiPriority w:val="99"/>
    <w:rsid w:val="00924F19"/>
    <w:rPr>
      <w:rFonts w:ascii="Times New Roman" w:eastAsia="Andale Sans UI" w:hAnsi="Times New Roman" w:cs="Times New Roman"/>
      <w:kern w:val="1"/>
      <w:sz w:val="24"/>
      <w:szCs w:val="24"/>
    </w:rPr>
  </w:style>
  <w:style w:type="paragraph" w:styleId="ac">
    <w:name w:val="footer"/>
    <w:basedOn w:val="a"/>
    <w:link w:val="17"/>
    <w:uiPriority w:val="99"/>
    <w:unhideWhenUsed/>
    <w:rsid w:val="00924F19"/>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17">
    <w:name w:val="Нижний колонтитул Знак1"/>
    <w:basedOn w:val="a0"/>
    <w:link w:val="ac"/>
    <w:uiPriority w:val="99"/>
    <w:rsid w:val="00924F19"/>
    <w:rPr>
      <w:rFonts w:ascii="Times New Roman" w:eastAsia="Andale Sans UI" w:hAnsi="Times New Roman" w:cs="Times New Roman"/>
      <w:kern w:val="1"/>
      <w:sz w:val="24"/>
      <w:szCs w:val="24"/>
    </w:rPr>
  </w:style>
  <w:style w:type="table" w:styleId="-2">
    <w:name w:val="Light Shading Accent 2"/>
    <w:basedOn w:val="a1"/>
    <w:uiPriority w:val="60"/>
    <w:semiHidden/>
    <w:unhideWhenUsed/>
    <w:rsid w:val="00924F1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0">
    <w:name w:val="Light Grid Accent 2"/>
    <w:basedOn w:val="a1"/>
    <w:uiPriority w:val="62"/>
    <w:semiHidden/>
    <w:unhideWhenUsed/>
    <w:rsid w:val="00924F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2-2">
    <w:name w:val="Medium List 2 Accent 2"/>
    <w:basedOn w:val="a1"/>
    <w:uiPriority w:val="66"/>
    <w:semiHidden/>
    <w:unhideWhenUsed/>
    <w:rsid w:val="00924F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List 1 Accent 2"/>
    <w:basedOn w:val="a1"/>
    <w:uiPriority w:val="65"/>
    <w:semiHidden/>
    <w:unhideWhenUsed/>
    <w:rsid w:val="00924F1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CDAC-2CAC-4C6C-83FA-A3F2034A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26</Pages>
  <Words>9924</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Управделами</cp:lastModifiedBy>
  <cp:revision>14</cp:revision>
  <cp:lastPrinted>2018-11-15T09:08:00Z</cp:lastPrinted>
  <dcterms:created xsi:type="dcterms:W3CDTF">2018-11-12T11:06:00Z</dcterms:created>
  <dcterms:modified xsi:type="dcterms:W3CDTF">2018-11-15T09:08:00Z</dcterms:modified>
</cp:coreProperties>
</file>