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7A2730">
        <w:rPr>
          <w:rFonts w:cs="Arial"/>
          <w:b/>
          <w:color w:val="000000"/>
        </w:rPr>
        <w:t>4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7A273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14 ноября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AD3710">
        <w:rPr>
          <w:rFonts w:cs="Arial"/>
          <w:color w:val="000000"/>
        </w:rPr>
        <w:t>9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A4745">
        <w:rPr>
          <w:rFonts w:cs="Arial"/>
          <w:color w:val="000000"/>
        </w:rPr>
        <w:t>6</w:t>
      </w:r>
      <w:r w:rsidR="007A2730">
        <w:rPr>
          <w:rFonts w:cs="Arial"/>
          <w:color w:val="000000"/>
        </w:rPr>
        <w:t>6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</w:t>
      </w:r>
      <w:r w:rsidR="007A2730">
        <w:rPr>
          <w:rFonts w:cs="Arial"/>
          <w:color w:val="000000"/>
        </w:rPr>
        <w:t xml:space="preserve">стан от 14.11.2012 г. № 21-102 </w:t>
      </w:r>
      <w:r w:rsidR="007A2730" w:rsidRPr="007A2730">
        <w:rPr>
          <w:rFonts w:cs="Arial"/>
          <w:color w:val="000000"/>
        </w:rPr>
        <w:t>«Об установлении земельного налога»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AD3710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gramStart"/>
      <w:r w:rsidR="004B61DC">
        <w:rPr>
          <w:rFonts w:cs="Arial"/>
          <w:color w:val="000000"/>
        </w:rPr>
        <w:t>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AD3710" w:rsidRPr="00AD3710">
        <w:rPr>
          <w:szCs w:val="28"/>
        </w:rPr>
        <w:t>с</w:t>
      </w:r>
      <w:proofErr w:type="gramEnd"/>
      <w:r w:rsidR="00AD3710" w:rsidRPr="00AD3710">
        <w:rPr>
          <w:szCs w:val="28"/>
        </w:rPr>
        <w:t xml:space="preserve"> Налоговым кодексом Российской Федерации и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7A2730">
        <w:rPr>
          <w:rFonts w:cs="Arial"/>
          <w:color w:val="000000"/>
        </w:rPr>
        <w:t>от 14 ноября</w:t>
      </w:r>
      <w:r w:rsidR="007A2730" w:rsidRPr="004B61DC">
        <w:rPr>
          <w:rFonts w:cs="Arial"/>
          <w:color w:val="000000"/>
        </w:rPr>
        <w:t xml:space="preserve"> 201</w:t>
      </w:r>
      <w:r w:rsidR="007A2730">
        <w:rPr>
          <w:rFonts w:cs="Arial"/>
          <w:color w:val="000000"/>
        </w:rPr>
        <w:t>4</w:t>
      </w:r>
      <w:r w:rsidR="007A2730" w:rsidRPr="004B61DC">
        <w:rPr>
          <w:rFonts w:cs="Arial"/>
          <w:color w:val="000000"/>
        </w:rPr>
        <w:t xml:space="preserve"> года № </w:t>
      </w:r>
      <w:r w:rsidR="007A2730">
        <w:rPr>
          <w:rFonts w:cs="Arial"/>
          <w:color w:val="000000"/>
        </w:rPr>
        <w:t>39-166</w:t>
      </w:r>
      <w:r w:rsidR="007A2730" w:rsidRPr="004B61DC">
        <w:rPr>
          <w:rFonts w:cs="Arial"/>
          <w:color w:val="000000"/>
        </w:rPr>
        <w:t xml:space="preserve"> </w:t>
      </w:r>
      <w:r w:rsidR="007A2730">
        <w:rPr>
          <w:rFonts w:cs="Arial"/>
          <w:color w:val="000000"/>
        </w:rPr>
        <w:t xml:space="preserve"> «</w:t>
      </w:r>
      <w:r w:rsidR="007A2730" w:rsidRPr="007A2730">
        <w:rPr>
          <w:rFonts w:cs="Arial"/>
          <w:color w:val="000000"/>
        </w:rPr>
        <w:t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</w:t>
      </w:r>
      <w:r w:rsidR="007A2730">
        <w:rPr>
          <w:rFonts w:cs="Arial"/>
          <w:color w:val="000000"/>
        </w:rPr>
        <w:t xml:space="preserve">стан от 14.11.2012 г. № 21-102 </w:t>
      </w:r>
      <w:r w:rsidR="007A2730" w:rsidRPr="007A2730">
        <w:rPr>
          <w:rFonts w:cs="Arial"/>
          <w:color w:val="000000"/>
        </w:rPr>
        <w:t>«Об установлении земельного налога»</w:t>
      </w:r>
      <w:r w:rsidR="007A2730">
        <w:rPr>
          <w:rFonts w:cs="Arial"/>
          <w:color w:val="000000"/>
        </w:rPr>
        <w:t>»,</w:t>
      </w:r>
      <w:bookmarkStart w:id="0" w:name="_GoBack"/>
      <w:bookmarkEnd w:id="0"/>
      <w:r w:rsidR="00DC6FB1">
        <w:rPr>
          <w:rFonts w:cs="Arial"/>
          <w:color w:val="000000"/>
        </w:rPr>
        <w:t>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2014-06-23T10:59:00Z</cp:lastPrinted>
  <dcterms:created xsi:type="dcterms:W3CDTF">2014-06-11T07:27:00Z</dcterms:created>
  <dcterms:modified xsi:type="dcterms:W3CDTF">2016-11-08T04:06:00Z</dcterms:modified>
</cp:coreProperties>
</file>