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8" w:rsidRDefault="004D4068">
      <w:r>
        <w:t>ПРОЕКТ</w:t>
      </w:r>
    </w:p>
    <w:tbl>
      <w:tblPr>
        <w:tblW w:w="10185" w:type="dxa"/>
        <w:tblLayout w:type="fixed"/>
        <w:tblLook w:val="04A0"/>
      </w:tblPr>
      <w:tblGrid>
        <w:gridCol w:w="4067"/>
        <w:gridCol w:w="2425"/>
        <w:gridCol w:w="3693"/>
      </w:tblGrid>
      <w:tr w:rsidR="00536AD2" w:rsidTr="004D4068">
        <w:trPr>
          <w:trHeight w:val="2551"/>
        </w:trPr>
        <w:tc>
          <w:tcPr>
            <w:tcW w:w="4067" w:type="dxa"/>
            <w:vAlign w:val="center"/>
            <w:hideMark/>
          </w:tcPr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ортостанРеспубликаһының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Стəрлетама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районының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ауылбиләмәһе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ХЄКИМИЯТЕ</w:t>
            </w:r>
          </w:p>
          <w:p w:rsidR="00536AD2" w:rsidRDefault="00C6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641B">
              <w:rPr>
                <w:noProof/>
                <w:lang w:eastAsia="ru-RU"/>
              </w:rPr>
              <w:pict>
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45pt,23.95pt" to="477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0WgIAAGw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" strokeweight="4.5pt">
                  <v:stroke linestyle="thinThick"/>
                </v:line>
              </w:pict>
            </w:r>
          </w:p>
        </w:tc>
        <w:tc>
          <w:tcPr>
            <w:tcW w:w="2425" w:type="dxa"/>
            <w:hideMark/>
          </w:tcPr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  <w:vAlign w:val="center"/>
          </w:tcPr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Октябрьский сельсовет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Стерлитамакский район 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6AD2" w:rsidRDefault="0053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6AD2" w:rsidRDefault="00536AD2" w:rsidP="0053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36AD2" w:rsidRDefault="00536AD2" w:rsidP="0053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AD2" w:rsidRDefault="004D4068" w:rsidP="0053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«__»____ 2017 г.                 № __      « __»____</w:t>
      </w:r>
      <w:r w:rsidR="00536A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2017г.</w:t>
      </w:r>
    </w:p>
    <w:p w:rsidR="00536AD2" w:rsidRDefault="00536AD2" w:rsidP="00536A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6AD2" w:rsidRDefault="00536AD2" w:rsidP="00536A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О комплексе мероприятий по обеспечению пожарной безопасности </w:t>
      </w:r>
      <w:bookmarkEnd w:id="0"/>
      <w:r>
        <w:rPr>
          <w:rFonts w:ascii="Times New Roman" w:hAnsi="Times New Roman"/>
          <w:b/>
          <w:sz w:val="28"/>
        </w:rPr>
        <w:t>в весенне-летний период 2017 года на территории сельского поселения Октябрьский сельсовет муниципального района Стерлитамакский район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 период 01.05.2017 по 01.06.2017 года провести мероприятия по противопожарной пропаганде (собрания граждан, лекции, беседы с населением), изготовление и распространение агитационных материалов, памяток;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Организациям всех форм собственности обеспечить наличие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т.п.);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запрещается сжигание мусора и сухой травы вне установленных мест и вблизи населенных пунктов;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>
        <w:rPr>
          <w:rFonts w:ascii="Times New Roman" w:hAnsi="Times New Roman"/>
          <w:sz w:val="28"/>
        </w:rPr>
        <w:t>водоисточники</w:t>
      </w:r>
      <w:proofErr w:type="spellEnd"/>
      <w:r>
        <w:rPr>
          <w:rFonts w:ascii="Times New Roman" w:hAnsi="Times New Roman"/>
          <w:sz w:val="28"/>
        </w:rPr>
        <w:t>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создать минерализованные полосы во всех населенных пунктах и на объектах, расположенных в лесных массивах, либо в непосредственной близости от них, очистить территории объектов и населенных пунктов от мусора и сухой травы;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организовать работу в населенных пунктах добровольных пожарных формирований;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в рамках профилактической операции «Жилище» Комиссии по развитию предпринимательства, земельным вопросам, благоустройству и экологии Совета СП Октябрьский сельсовет, «Женсовету», «СПЦ» </w:t>
      </w:r>
      <w:r>
        <w:rPr>
          <w:rFonts w:ascii="Times New Roman" w:hAnsi="Times New Roman"/>
          <w:sz w:val="28"/>
        </w:rPr>
        <w:lastRenderedPageBreak/>
        <w:t>осуществлять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к данной работе привлечь представителей средств массовой информации.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Рекомендовать участковому уполномоченному полиции организовать подготовку к проведению мероприятий по охране общественного порядка в случае крупных пожаров в населенных пунктах, оказывать содействие администрации сельского поселения Октябрьский сельсовет в проведении проверок подвальных и чердачных помещений, пустующих, подлежащих сносу строений, гаражей, вагончиков и других мест в целях предупреждения пожаров, пресечения административных правонарушений и иных противоправных действий.</w:t>
      </w:r>
    </w:p>
    <w:p w:rsidR="00536AD2" w:rsidRDefault="00536AD2" w:rsidP="00536A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Контроль за исполнением постановления на председателя постоянной комиссии по развитию предпринимательства, земельным вопросам, благоустройству и экологии Совета СП Октябрьский сельсовет.</w:t>
      </w:r>
    </w:p>
    <w:p w:rsidR="00536AD2" w:rsidRDefault="00536AD2" w:rsidP="00536AD2">
      <w:pPr>
        <w:jc w:val="both"/>
      </w:pPr>
    </w:p>
    <w:p w:rsidR="00536AD2" w:rsidRDefault="00536AD2" w:rsidP="00536AD2">
      <w:pPr>
        <w:pStyle w:val="a3"/>
        <w:rPr>
          <w:sz w:val="28"/>
        </w:rPr>
      </w:pPr>
      <w:r>
        <w:rPr>
          <w:sz w:val="28"/>
        </w:rPr>
        <w:t>Глава сельского поселения</w:t>
      </w:r>
    </w:p>
    <w:p w:rsidR="00536AD2" w:rsidRDefault="00536AD2" w:rsidP="00536AD2">
      <w:pPr>
        <w:pStyle w:val="a3"/>
        <w:rPr>
          <w:sz w:val="28"/>
        </w:rPr>
      </w:pPr>
      <w:r>
        <w:rPr>
          <w:sz w:val="28"/>
        </w:rPr>
        <w:t>Октябрьский сельсовет                                                                       Г.Я. Гафиева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3059B" w:rsidRDefault="0043059B"/>
    <w:sectPr w:rsidR="0043059B" w:rsidSect="00C6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36CD"/>
    <w:rsid w:val="0043059B"/>
    <w:rsid w:val="004D4068"/>
    <w:rsid w:val="00536AD2"/>
    <w:rsid w:val="00C6641B"/>
    <w:rsid w:val="00F8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AD2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2017-05-10T11:26:00Z</cp:lastPrinted>
  <dcterms:created xsi:type="dcterms:W3CDTF">2017-05-10T11:22:00Z</dcterms:created>
  <dcterms:modified xsi:type="dcterms:W3CDTF">2017-12-01T12:21:00Z</dcterms:modified>
</cp:coreProperties>
</file>