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F22C3" w:rsidTr="00A3525E">
        <w:trPr>
          <w:trHeight w:val="1518"/>
        </w:trPr>
        <w:tc>
          <w:tcPr>
            <w:tcW w:w="4435" w:type="dxa"/>
            <w:vAlign w:val="center"/>
          </w:tcPr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E49D9" w:rsidRDefault="00EF22C3" w:rsidP="00A3525E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F22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5E49D9" w:rsidRDefault="00EF22C3" w:rsidP="005E49D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EF22C3" w:rsidRDefault="00EF22C3" w:rsidP="005E49D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5E49D9" w:rsidRDefault="00EF22C3" w:rsidP="00A3525E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F22C3" w:rsidRDefault="00EF22C3" w:rsidP="00A3525E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F22C3" w:rsidRDefault="00EF22C3" w:rsidP="00A3525E">
            <w:pPr>
              <w:pStyle w:val="a4"/>
              <w:jc w:val="center"/>
            </w:pPr>
          </w:p>
        </w:tc>
        <w:tc>
          <w:tcPr>
            <w:tcW w:w="1803" w:type="dxa"/>
          </w:tcPr>
          <w:p w:rsidR="00EF22C3" w:rsidRDefault="00EF22C3" w:rsidP="00A3525E">
            <w:pPr>
              <w:pStyle w:val="a4"/>
              <w:jc w:val="center"/>
            </w:pPr>
            <w:r w:rsidRPr="00E5447A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E49D9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F22C3" w:rsidRDefault="00EF22C3" w:rsidP="00A3525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D007C" w:rsidRDefault="00DD007C" w:rsidP="00EF22C3">
      <w:pPr>
        <w:jc w:val="center"/>
        <w:rPr>
          <w:caps/>
          <w:sz w:val="28"/>
          <w:szCs w:val="28"/>
        </w:rPr>
      </w:pPr>
    </w:p>
    <w:p w:rsidR="00EF22C3" w:rsidRPr="00DD007C" w:rsidRDefault="00EF22C3" w:rsidP="00EF22C3">
      <w:pPr>
        <w:jc w:val="center"/>
        <w:rPr>
          <w:caps/>
          <w:sz w:val="28"/>
          <w:szCs w:val="28"/>
        </w:rPr>
      </w:pPr>
      <w:r w:rsidRPr="00DD007C">
        <w:rPr>
          <w:caps/>
          <w:sz w:val="28"/>
          <w:szCs w:val="28"/>
        </w:rPr>
        <w:t xml:space="preserve">Распоряжение </w:t>
      </w:r>
    </w:p>
    <w:p w:rsidR="00EF22C3" w:rsidRDefault="00EF22C3" w:rsidP="00EF22C3">
      <w:pPr>
        <w:jc w:val="center"/>
      </w:pPr>
    </w:p>
    <w:p w:rsidR="00DD007C" w:rsidRDefault="00DD007C" w:rsidP="00EF22C3">
      <w:pPr>
        <w:jc w:val="center"/>
      </w:pPr>
    </w:p>
    <w:p w:rsidR="00EF22C3" w:rsidRPr="005E49D9" w:rsidRDefault="002F1151" w:rsidP="00EF22C3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F3F6E">
        <w:rPr>
          <w:sz w:val="26"/>
          <w:szCs w:val="26"/>
        </w:rPr>
        <w:t>0</w:t>
      </w:r>
      <w:r w:rsidR="006A30F0">
        <w:rPr>
          <w:sz w:val="26"/>
          <w:szCs w:val="26"/>
        </w:rPr>
        <w:t>6</w:t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  <w:t xml:space="preserve">                           </w:t>
      </w:r>
      <w:proofErr w:type="gramStart"/>
      <w:r w:rsidR="00EF22C3" w:rsidRPr="005E49D9">
        <w:rPr>
          <w:sz w:val="26"/>
          <w:szCs w:val="26"/>
        </w:rPr>
        <w:tab/>
      </w:r>
      <w:r w:rsidR="005E49D9" w:rsidRPr="005E49D9">
        <w:rPr>
          <w:sz w:val="26"/>
          <w:szCs w:val="26"/>
        </w:rPr>
        <w:t>«</w:t>
      </w:r>
      <w:proofErr w:type="gramEnd"/>
      <w:r w:rsidR="00166E3C">
        <w:rPr>
          <w:sz w:val="26"/>
          <w:szCs w:val="26"/>
        </w:rPr>
        <w:t>01</w:t>
      </w:r>
      <w:r w:rsidR="005E49D9" w:rsidRPr="005E49D9">
        <w:rPr>
          <w:sz w:val="26"/>
          <w:szCs w:val="26"/>
        </w:rPr>
        <w:t>»</w:t>
      </w:r>
      <w:r w:rsidR="00DD007C" w:rsidRPr="005E49D9">
        <w:rPr>
          <w:sz w:val="26"/>
          <w:szCs w:val="26"/>
        </w:rPr>
        <w:t xml:space="preserve"> </w:t>
      </w:r>
      <w:r w:rsidR="00166E3C">
        <w:rPr>
          <w:sz w:val="26"/>
          <w:szCs w:val="26"/>
        </w:rPr>
        <w:t>марта</w:t>
      </w:r>
      <w:r w:rsidR="00EF22C3" w:rsidRPr="005E49D9">
        <w:rPr>
          <w:sz w:val="26"/>
          <w:szCs w:val="26"/>
        </w:rPr>
        <w:t xml:space="preserve"> 201</w:t>
      </w:r>
      <w:r w:rsidR="00166E3C">
        <w:rPr>
          <w:sz w:val="26"/>
          <w:szCs w:val="26"/>
        </w:rPr>
        <w:t>5</w:t>
      </w:r>
      <w:r w:rsidR="00EF22C3" w:rsidRPr="005E49D9">
        <w:rPr>
          <w:sz w:val="26"/>
          <w:szCs w:val="26"/>
        </w:rPr>
        <w:t xml:space="preserve"> год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DD007C" w:rsidRDefault="00DD007C" w:rsidP="00DD007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DD007C" w:rsidRDefault="00DD007C" w:rsidP="00DD007C">
      <w: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Председатель комиссии – глава Администрации СП Гафиева Г.Я.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bookmarkStart w:id="0" w:name="_GoBack"/>
      <w:bookmarkEnd w:id="0"/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>Бухгалтерия»  Юсупова</w:t>
      </w:r>
      <w:proofErr w:type="gramEnd"/>
      <w:r w:rsidRPr="00DF3F6E">
        <w:rPr>
          <w:sz w:val="28"/>
          <w:szCs w:val="28"/>
        </w:rPr>
        <w:t xml:space="preserve"> Г.Г.</w:t>
      </w:r>
    </w:p>
    <w:p w:rsidR="00DD007C" w:rsidRPr="00DF3F6E" w:rsidRDefault="00DD007C" w:rsidP="00DD007C">
      <w:pPr>
        <w:ind w:firstLine="1843"/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- управляющий </w:t>
      </w:r>
      <w:proofErr w:type="gramStart"/>
      <w:r w:rsidRPr="00DF3F6E">
        <w:rPr>
          <w:sz w:val="28"/>
          <w:szCs w:val="28"/>
        </w:rPr>
        <w:t>делами  Асфандиярова</w:t>
      </w:r>
      <w:proofErr w:type="gramEnd"/>
      <w:r w:rsidRPr="00DF3F6E">
        <w:rPr>
          <w:sz w:val="28"/>
          <w:szCs w:val="28"/>
        </w:rPr>
        <w:t xml:space="preserve"> И.Р.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r w:rsidRPr="00DF3F6E">
        <w:rPr>
          <w:sz w:val="28"/>
          <w:szCs w:val="28"/>
        </w:rPr>
        <w:t>вед.экономист</w:t>
      </w:r>
      <w:proofErr w:type="spellEnd"/>
      <w:r w:rsidRPr="00DF3F6E">
        <w:rPr>
          <w:sz w:val="28"/>
          <w:szCs w:val="28"/>
        </w:rPr>
        <w:t xml:space="preserve"> по бухгалтерскому учету Смагина Н.Г.</w:t>
      </w:r>
    </w:p>
    <w:p w:rsidR="00166E3C" w:rsidRDefault="00166E3C" w:rsidP="00166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proofErr w:type="spellStart"/>
      <w:r w:rsidRPr="00DF3F6E">
        <w:rPr>
          <w:sz w:val="28"/>
          <w:szCs w:val="28"/>
        </w:rPr>
        <w:t>вед.экономист</w:t>
      </w:r>
      <w:proofErr w:type="spellEnd"/>
      <w:r w:rsidRPr="00DF3F6E">
        <w:rPr>
          <w:sz w:val="28"/>
          <w:szCs w:val="28"/>
        </w:rPr>
        <w:t xml:space="preserve"> по бухгалтерскому учету </w:t>
      </w:r>
      <w:r w:rsidR="006A30F0">
        <w:rPr>
          <w:sz w:val="28"/>
          <w:szCs w:val="28"/>
        </w:rPr>
        <w:t>Федорова Н.А</w:t>
      </w:r>
      <w:r w:rsidRPr="00DF3F6E">
        <w:rPr>
          <w:sz w:val="28"/>
          <w:szCs w:val="28"/>
        </w:rPr>
        <w:t>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начальник котельной Сайфутдинов Р.М.</w:t>
      </w:r>
    </w:p>
    <w:p w:rsidR="00D617F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D617FE" w:rsidRPr="00DF3F6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Водитель Лебедев М.В.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Pr="00DF3F6E" w:rsidRDefault="00701455" w:rsidP="00DD007C">
      <w:pPr>
        <w:rPr>
          <w:sz w:val="28"/>
          <w:szCs w:val="28"/>
        </w:rPr>
      </w:pPr>
    </w:p>
    <w:sectPr w:rsidR="00701455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2F1151"/>
    <w:rsid w:val="005E49D9"/>
    <w:rsid w:val="0060632A"/>
    <w:rsid w:val="006A30F0"/>
    <w:rsid w:val="00701455"/>
    <w:rsid w:val="00D617FE"/>
    <w:rsid w:val="00DD007C"/>
    <w:rsid w:val="00DD3ACF"/>
    <w:rsid w:val="00DF3F6E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2015-03-02T11:37:00Z</cp:lastPrinted>
  <dcterms:created xsi:type="dcterms:W3CDTF">2014-05-26T12:56:00Z</dcterms:created>
  <dcterms:modified xsi:type="dcterms:W3CDTF">2015-03-02T11:37:00Z</dcterms:modified>
</cp:coreProperties>
</file>